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260A" w14:textId="77777777" w:rsidR="0033544F" w:rsidRDefault="0033544F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1233375C" w14:textId="77777777" w:rsidR="0033544F" w:rsidRDefault="003C7749">
      <w:pPr>
        <w:spacing w:line="892" w:lineRule="exact"/>
        <w:ind w:left="1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7"/>
          <w:sz w:val="20"/>
          <w:szCs w:val="20"/>
          <w:lang w:val="en-GB" w:eastAsia="en-GB"/>
        </w:rPr>
        <w:drawing>
          <wp:inline distT="0" distB="0" distL="0" distR="0" wp14:anchorId="24D06732" wp14:editId="6A13B4FD">
            <wp:extent cx="1809071" cy="5667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071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F8336" w14:textId="77777777" w:rsidR="0033544F" w:rsidRDefault="0033544F">
      <w:pPr>
        <w:spacing w:before="6"/>
        <w:rPr>
          <w:rFonts w:ascii="Times New Roman" w:eastAsia="Times New Roman" w:hAnsi="Times New Roman" w:cs="Times New Roman"/>
        </w:rPr>
      </w:pPr>
    </w:p>
    <w:p w14:paraId="06B990B4" w14:textId="77777777" w:rsidR="0033544F" w:rsidRPr="00AB42DF" w:rsidRDefault="003C7749">
      <w:pPr>
        <w:spacing w:before="40"/>
        <w:ind w:left="138"/>
        <w:rPr>
          <w:rFonts w:ascii="Arial" w:eastAsia="Century Gothic" w:hAnsi="Arial" w:cs="Arial"/>
        </w:rPr>
      </w:pPr>
      <w:r w:rsidRPr="00AB42DF">
        <w:rPr>
          <w:rFonts w:ascii="Arial" w:hAnsi="Arial" w:cs="Arial"/>
          <w:b/>
          <w:color w:val="00BADE"/>
          <w:spacing w:val="-7"/>
        </w:rPr>
        <w:t xml:space="preserve">Residential </w:t>
      </w:r>
      <w:r w:rsidRPr="00AB42DF">
        <w:rPr>
          <w:rFonts w:ascii="Arial" w:hAnsi="Arial" w:cs="Arial"/>
          <w:b/>
          <w:color w:val="00BADE"/>
          <w:spacing w:val="-5"/>
        </w:rPr>
        <w:t xml:space="preserve">Letting </w:t>
      </w:r>
      <w:r w:rsidRPr="00AB42DF">
        <w:rPr>
          <w:rFonts w:ascii="Arial" w:hAnsi="Arial" w:cs="Arial"/>
          <w:b/>
          <w:color w:val="00BADE"/>
          <w:spacing w:val="-7"/>
        </w:rPr>
        <w:t xml:space="preserve">Services Declaration </w:t>
      </w:r>
      <w:r w:rsidRPr="00AB42DF">
        <w:rPr>
          <w:rFonts w:ascii="Arial" w:hAnsi="Arial" w:cs="Arial"/>
          <w:b/>
          <w:color w:val="00BADE"/>
          <w:spacing w:val="-3"/>
        </w:rPr>
        <w:t>of</w:t>
      </w:r>
      <w:r w:rsidRPr="00AB42DF">
        <w:rPr>
          <w:rFonts w:ascii="Arial" w:hAnsi="Arial" w:cs="Arial"/>
          <w:b/>
          <w:color w:val="00BADE"/>
          <w:spacing w:val="-37"/>
        </w:rPr>
        <w:t xml:space="preserve"> </w:t>
      </w:r>
      <w:r w:rsidRPr="00AB42DF">
        <w:rPr>
          <w:rFonts w:ascii="Arial" w:hAnsi="Arial" w:cs="Arial"/>
          <w:b/>
          <w:color w:val="00BADE"/>
          <w:spacing w:val="-7"/>
        </w:rPr>
        <w:t>Fees</w:t>
      </w:r>
    </w:p>
    <w:p w14:paraId="17F0F3F4" w14:textId="77777777" w:rsidR="00A4003D" w:rsidRPr="00AB42DF" w:rsidRDefault="003C7749" w:rsidP="00A4003D">
      <w:pPr>
        <w:spacing w:before="74"/>
        <w:ind w:left="138"/>
        <w:rPr>
          <w:rFonts w:ascii="Arial" w:hAnsi="Arial" w:cs="Arial"/>
          <w:b/>
          <w:color w:val="005F9B"/>
          <w:spacing w:val="-6"/>
        </w:rPr>
      </w:pPr>
      <w:r w:rsidRPr="00AB42DF">
        <w:rPr>
          <w:rFonts w:ascii="Arial" w:hAnsi="Arial" w:cs="Arial"/>
          <w:b/>
          <w:color w:val="005F9B"/>
          <w:spacing w:val="-3"/>
        </w:rPr>
        <w:t>For</w:t>
      </w:r>
      <w:r w:rsidRPr="00AB42DF">
        <w:rPr>
          <w:rFonts w:ascii="Arial" w:hAnsi="Arial" w:cs="Arial"/>
          <w:b/>
          <w:color w:val="005F9B"/>
          <w:spacing w:val="-8"/>
        </w:rPr>
        <w:t xml:space="preserve"> </w:t>
      </w:r>
      <w:r w:rsidR="00A4003D" w:rsidRPr="00AB42DF">
        <w:rPr>
          <w:rFonts w:ascii="Arial" w:hAnsi="Arial" w:cs="Arial"/>
          <w:b/>
          <w:color w:val="005F9B"/>
          <w:spacing w:val="-6"/>
        </w:rPr>
        <w:t>Landlords:</w:t>
      </w:r>
    </w:p>
    <w:p w14:paraId="11CB91B7" w14:textId="77777777" w:rsidR="0033544F" w:rsidRPr="00AB42DF" w:rsidRDefault="0033544F">
      <w:pPr>
        <w:spacing w:before="3"/>
        <w:rPr>
          <w:rFonts w:ascii="Arial" w:eastAsia="Century Gothic" w:hAnsi="Arial" w:cs="Arial"/>
          <w:b/>
          <w:bCs/>
        </w:rPr>
      </w:pPr>
    </w:p>
    <w:p w14:paraId="49A1C430" w14:textId="77777777" w:rsidR="0033544F" w:rsidRPr="00AB42DF" w:rsidRDefault="003C7749">
      <w:pPr>
        <w:pStyle w:val="BodyText"/>
        <w:ind w:left="126"/>
        <w:rPr>
          <w:rFonts w:ascii="Arial" w:hAnsi="Arial" w:cs="Arial"/>
          <w:sz w:val="22"/>
          <w:szCs w:val="22"/>
        </w:rPr>
      </w:pPr>
      <w:r w:rsidRPr="00AB42DF">
        <w:rPr>
          <w:rFonts w:ascii="Arial" w:hAnsi="Arial" w:cs="Arial"/>
          <w:color w:val="005F9B"/>
          <w:spacing w:val="-5"/>
          <w:sz w:val="22"/>
          <w:szCs w:val="22"/>
        </w:rPr>
        <w:t xml:space="preserve">‘Fully </w:t>
      </w:r>
      <w:r w:rsidRPr="00AB42DF">
        <w:rPr>
          <w:rFonts w:ascii="Arial" w:hAnsi="Arial" w:cs="Arial"/>
          <w:color w:val="005F9B"/>
          <w:spacing w:val="-6"/>
          <w:sz w:val="22"/>
          <w:szCs w:val="22"/>
        </w:rPr>
        <w:t>Managed’</w:t>
      </w:r>
      <w:r w:rsidRPr="00AB42DF">
        <w:rPr>
          <w:rFonts w:ascii="Arial" w:hAnsi="Arial" w:cs="Arial"/>
          <w:color w:val="005F9B"/>
          <w:spacing w:val="-16"/>
          <w:sz w:val="22"/>
          <w:szCs w:val="22"/>
        </w:rPr>
        <w:t xml:space="preserve"> </w:t>
      </w:r>
      <w:r w:rsidRPr="00AB42DF">
        <w:rPr>
          <w:rFonts w:ascii="Arial" w:hAnsi="Arial" w:cs="Arial"/>
          <w:color w:val="005F9B"/>
          <w:spacing w:val="-4"/>
          <w:sz w:val="22"/>
          <w:szCs w:val="22"/>
        </w:rPr>
        <w:t>Service</w:t>
      </w:r>
    </w:p>
    <w:p w14:paraId="5DF053CE" w14:textId="77777777" w:rsidR="0033544F" w:rsidRPr="006F0237" w:rsidRDefault="0033544F">
      <w:pPr>
        <w:spacing w:before="6"/>
        <w:rPr>
          <w:rFonts w:ascii="Arial" w:eastAsia="Century Gothic" w:hAnsi="Arial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7"/>
        <w:gridCol w:w="7489"/>
      </w:tblGrid>
      <w:tr w:rsidR="0033544F" w:rsidRPr="00AB42DF" w14:paraId="7148B89E" w14:textId="77777777" w:rsidTr="00AB42DF">
        <w:trPr>
          <w:trHeight w:hRule="exact" w:val="3562"/>
        </w:trPr>
        <w:tc>
          <w:tcPr>
            <w:tcW w:w="291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67CBF507" w14:textId="77777777" w:rsidR="0033544F" w:rsidRPr="00AB42DF" w:rsidRDefault="00DB6283" w:rsidP="00DB6283">
            <w:pPr>
              <w:pStyle w:val="TableParagraph"/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>The Initial Letting</w:t>
            </w:r>
            <w:r w:rsidR="00A4003D" w:rsidRPr="00AB42DF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>/Set Up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7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1683FCAA" w14:textId="651E7FE8" w:rsidR="00A4003D" w:rsidRPr="00AB42DF" w:rsidRDefault="003C7749" w:rsidP="00C90341">
            <w:pPr>
              <w:pStyle w:val="TableParagraph"/>
              <w:spacing w:before="60"/>
              <w:ind w:left="69"/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£4</w:t>
            </w:r>
            <w:r w:rsidR="00E6270E"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 xml:space="preserve">0.00 including </w:t>
            </w:r>
            <w:proofErr w:type="gramStart"/>
            <w:r w:rsidRPr="00AB42DF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>VAT</w:t>
            </w:r>
            <w:proofErr w:type="gramEnd"/>
          </w:p>
          <w:p w14:paraId="6080C78B" w14:textId="77777777" w:rsidR="00A4003D" w:rsidRPr="00AB42DF" w:rsidRDefault="00A4003D" w:rsidP="00C90341">
            <w:pPr>
              <w:pStyle w:val="TableParagraph"/>
              <w:spacing w:before="60"/>
              <w:ind w:left="69"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Agree the market rent and find a tenant in accordance with the landlord </w:t>
            </w:r>
            <w:proofErr w:type="gramStart"/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guidelines</w:t>
            </w:r>
            <w:proofErr w:type="gramEnd"/>
          </w:p>
          <w:p w14:paraId="47740BC4" w14:textId="77777777" w:rsidR="00A4003D" w:rsidRPr="00AB42DF" w:rsidRDefault="00A4003D" w:rsidP="00C90341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Advise on </w:t>
            </w:r>
            <w:proofErr w:type="gramStart"/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refurbishment</w:t>
            </w:r>
            <w:proofErr w:type="gramEnd"/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 </w:t>
            </w:r>
          </w:p>
          <w:p w14:paraId="49F44A19" w14:textId="77777777" w:rsidR="00A4003D" w:rsidRPr="00AB42DF" w:rsidRDefault="00A4003D" w:rsidP="00C90341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Provide guidance on compliance with statutory provisions and letting </w:t>
            </w:r>
            <w:proofErr w:type="gramStart"/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consents</w:t>
            </w:r>
            <w:proofErr w:type="gramEnd"/>
          </w:p>
          <w:p w14:paraId="3BCB9080" w14:textId="77777777" w:rsidR="00A4003D" w:rsidRPr="00AB42DF" w:rsidRDefault="00A4003D" w:rsidP="00C90341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Carry out accompanied viewings (as </w:t>
            </w:r>
            <w:proofErr w:type="gramStart"/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appropriate )</w:t>
            </w:r>
            <w:proofErr w:type="gramEnd"/>
          </w:p>
          <w:p w14:paraId="0B735C2A" w14:textId="77777777" w:rsidR="00A4003D" w:rsidRPr="00AB42DF" w:rsidRDefault="00A4003D" w:rsidP="00C90341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Market the property and advertise on relevant </w:t>
            </w:r>
            <w:proofErr w:type="gramStart"/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portals</w:t>
            </w:r>
            <w:proofErr w:type="gramEnd"/>
          </w:p>
          <w:p w14:paraId="63A36CAE" w14:textId="77777777" w:rsidR="00A4003D" w:rsidRPr="00AB42DF" w:rsidRDefault="00A4003D" w:rsidP="00C90341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Erect board outside property in accordance with Town &amp; Country Planning Act 1990</w:t>
            </w:r>
          </w:p>
          <w:p w14:paraId="0F8D3C9C" w14:textId="77777777" w:rsidR="00A4003D" w:rsidRPr="00AB42DF" w:rsidRDefault="00A4003D" w:rsidP="00C90341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Advise on non-resident tax status and HMRC (if relevant)</w:t>
            </w:r>
          </w:p>
          <w:p w14:paraId="385AE7A4" w14:textId="77777777" w:rsidR="00A4003D" w:rsidRPr="00AB42DF" w:rsidRDefault="00A4003D" w:rsidP="00C90341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sz w:val="18"/>
                <w:szCs w:val="18"/>
              </w:rPr>
              <w:t xml:space="preserve">Collect and remit initial months’ rent </w:t>
            </w:r>
            <w:proofErr w:type="gramStart"/>
            <w:r w:rsidRPr="00AB42DF">
              <w:rPr>
                <w:rFonts w:ascii="Arial" w:eastAsia="Tahoma" w:hAnsi="Arial" w:cs="Arial"/>
                <w:sz w:val="18"/>
                <w:szCs w:val="18"/>
              </w:rPr>
              <w:t>received</w:t>
            </w:r>
            <w:proofErr w:type="gramEnd"/>
          </w:p>
          <w:p w14:paraId="1275568C" w14:textId="77777777" w:rsidR="00A4003D" w:rsidRPr="00AB42DF" w:rsidRDefault="00A4003D" w:rsidP="00C90341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sz w:val="18"/>
                <w:szCs w:val="18"/>
              </w:rPr>
              <w:t>Agree collection of any shortfall and payment method</w:t>
            </w:r>
          </w:p>
          <w:p w14:paraId="3A85F5C7" w14:textId="77777777" w:rsidR="00A4003D" w:rsidRPr="00AB42DF" w:rsidRDefault="00A4003D" w:rsidP="00C90341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sz w:val="18"/>
                <w:szCs w:val="18"/>
              </w:rPr>
              <w:t xml:space="preserve">Provide tenant with method of </w:t>
            </w:r>
            <w:proofErr w:type="gramStart"/>
            <w:r w:rsidRPr="00AB42DF">
              <w:rPr>
                <w:rFonts w:ascii="Arial" w:eastAsia="Tahoma" w:hAnsi="Arial" w:cs="Arial"/>
                <w:sz w:val="18"/>
                <w:szCs w:val="18"/>
              </w:rPr>
              <w:t>payment</w:t>
            </w:r>
            <w:proofErr w:type="gramEnd"/>
          </w:p>
          <w:p w14:paraId="4032A09F" w14:textId="77777777" w:rsidR="00A4003D" w:rsidRPr="00AB42DF" w:rsidRDefault="00A4003D" w:rsidP="00C90341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sz w:val="18"/>
                <w:szCs w:val="18"/>
              </w:rPr>
              <w:t xml:space="preserve">Deduct any pre-tenancy invoices </w:t>
            </w:r>
          </w:p>
        </w:tc>
      </w:tr>
      <w:tr w:rsidR="0033544F" w:rsidRPr="00AB42DF" w14:paraId="7FB59692" w14:textId="77777777" w:rsidTr="00AB42DF">
        <w:trPr>
          <w:trHeight w:hRule="exact" w:val="475"/>
        </w:trPr>
        <w:tc>
          <w:tcPr>
            <w:tcW w:w="291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7D9DA"/>
          </w:tcPr>
          <w:p w14:paraId="0DDF82D5" w14:textId="77777777" w:rsidR="0033544F" w:rsidRPr="00AB42DF" w:rsidRDefault="00DB6283" w:rsidP="00DB6283">
            <w:pPr>
              <w:pStyle w:val="TableParagraph"/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/>
                <w:color w:val="231F20"/>
                <w:sz w:val="18"/>
                <w:szCs w:val="18"/>
              </w:rPr>
              <w:t xml:space="preserve"> </w:t>
            </w:r>
            <w:r w:rsidR="00A4003D" w:rsidRPr="00AB42DF">
              <w:rPr>
                <w:rFonts w:ascii="Arial"/>
                <w:color w:val="231F20"/>
                <w:sz w:val="18"/>
                <w:szCs w:val="18"/>
              </w:rPr>
              <w:t>Inventory</w:t>
            </w:r>
            <w:r w:rsidR="003C7749" w:rsidRPr="00AB42DF">
              <w:rPr>
                <w:rFonts w:ascii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7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9DA"/>
          </w:tcPr>
          <w:p w14:paraId="52AADB8D" w14:textId="77777777" w:rsidR="0033544F" w:rsidRPr="00AB42DF" w:rsidRDefault="003C7749" w:rsidP="00DB6283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/>
                <w:color w:val="231F20"/>
                <w:sz w:val="18"/>
                <w:szCs w:val="18"/>
              </w:rPr>
              <w:t>Inclusive</w:t>
            </w:r>
          </w:p>
        </w:tc>
      </w:tr>
      <w:tr w:rsidR="0033544F" w:rsidRPr="00AB42DF" w14:paraId="5A909FB8" w14:textId="77777777" w:rsidTr="00AB42DF">
        <w:trPr>
          <w:trHeight w:hRule="exact" w:val="710"/>
        </w:trPr>
        <w:tc>
          <w:tcPr>
            <w:tcW w:w="291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745E63E2" w14:textId="77777777" w:rsidR="0033544F" w:rsidRPr="00AB42DF" w:rsidRDefault="00DB6283" w:rsidP="00DB6283">
            <w:pPr>
              <w:pStyle w:val="TableParagraph"/>
              <w:spacing w:beforeLines="60" w:before="144"/>
              <w:ind w:right="310"/>
              <w:rPr>
                <w:rFonts w:ascii="Arial"/>
                <w:color w:val="231F20"/>
                <w:spacing w:val="17"/>
                <w:sz w:val="18"/>
                <w:szCs w:val="18"/>
              </w:rPr>
            </w:pPr>
            <w:r w:rsidRPr="00AB42DF">
              <w:rPr>
                <w:rFonts w:ascii="Arial"/>
                <w:color w:val="231F20"/>
                <w:spacing w:val="-4"/>
                <w:sz w:val="18"/>
                <w:szCs w:val="18"/>
              </w:rPr>
              <w:t xml:space="preserve"> </w:t>
            </w:r>
            <w:r w:rsidR="003C7749" w:rsidRPr="00AB42DF">
              <w:rPr>
                <w:rFonts w:ascii="Arial"/>
                <w:color w:val="231F20"/>
                <w:spacing w:val="-4"/>
                <w:sz w:val="18"/>
                <w:szCs w:val="18"/>
              </w:rPr>
              <w:t xml:space="preserve">Tenancy </w:t>
            </w:r>
            <w:r w:rsidR="003C7749" w:rsidRPr="00AB42DF">
              <w:rPr>
                <w:rFonts w:ascii="Arial"/>
                <w:color w:val="231F20"/>
                <w:sz w:val="18"/>
                <w:szCs w:val="18"/>
              </w:rPr>
              <w:t>Deposit</w:t>
            </w:r>
            <w:r w:rsidR="003C7749" w:rsidRPr="00AB42DF">
              <w:rPr>
                <w:rFonts w:ascii="Arial"/>
                <w:color w:val="231F20"/>
                <w:spacing w:val="17"/>
                <w:sz w:val="18"/>
                <w:szCs w:val="18"/>
              </w:rPr>
              <w:t xml:space="preserve"> </w:t>
            </w:r>
            <w:r w:rsidRPr="00AB42DF">
              <w:rPr>
                <w:rFonts w:ascii="Arial"/>
                <w:color w:val="231F20"/>
                <w:spacing w:val="17"/>
                <w:sz w:val="18"/>
                <w:szCs w:val="18"/>
              </w:rPr>
              <w:t xml:space="preserve">                              </w:t>
            </w:r>
            <w:proofErr w:type="gramStart"/>
            <w:r w:rsidRPr="00AB42DF">
              <w:rPr>
                <w:rFonts w:ascii="Arial"/>
                <w:color w:val="231F20"/>
                <w:spacing w:val="17"/>
                <w:sz w:val="18"/>
                <w:szCs w:val="18"/>
              </w:rPr>
              <w:t xml:space="preserve">  </w:t>
            </w:r>
            <w:r w:rsidRPr="00AB42DF">
              <w:rPr>
                <w:rFonts w:ascii="Arial"/>
                <w:color w:val="FFFFFF" w:themeColor="background1"/>
                <w:spacing w:val="17"/>
                <w:sz w:val="18"/>
                <w:szCs w:val="18"/>
              </w:rPr>
              <w:t>.</w:t>
            </w:r>
            <w:r w:rsidRPr="00AB42DF">
              <w:rPr>
                <w:rFonts w:ascii="Arial"/>
                <w:color w:val="231F20"/>
                <w:spacing w:val="17"/>
                <w:sz w:val="18"/>
                <w:szCs w:val="18"/>
              </w:rPr>
              <w:t>R</w:t>
            </w:r>
            <w:r w:rsidR="00A4003D" w:rsidRPr="00AB42DF">
              <w:rPr>
                <w:rFonts w:ascii="Arial"/>
                <w:color w:val="231F20"/>
                <w:sz w:val="18"/>
                <w:szCs w:val="18"/>
              </w:rPr>
              <w:t>egistration</w:t>
            </w:r>
            <w:proofErr w:type="gramEnd"/>
            <w:r w:rsidR="003C7749" w:rsidRPr="00AB42DF">
              <w:rPr>
                <w:rFonts w:ascii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7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642AD740" w14:textId="77777777" w:rsidR="0033544F" w:rsidRPr="00AB42DF" w:rsidRDefault="00A4003D" w:rsidP="00DB6283">
            <w:pPr>
              <w:pStyle w:val="TableParagraph"/>
              <w:spacing w:beforeLines="60" w:before="144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</w:t>
            </w:r>
            <w:r w:rsidR="003C7749" w:rsidRPr="00AB42DF">
              <w:rPr>
                <w:rFonts w:ascii="Arial"/>
                <w:color w:val="231F20"/>
                <w:sz w:val="18"/>
                <w:szCs w:val="18"/>
              </w:rPr>
              <w:t>Inclusive</w:t>
            </w:r>
          </w:p>
        </w:tc>
      </w:tr>
      <w:tr w:rsidR="0033544F" w:rsidRPr="00AB42DF" w14:paraId="77856728" w14:textId="77777777" w:rsidTr="00AB42DF">
        <w:trPr>
          <w:trHeight w:hRule="exact" w:val="2369"/>
        </w:trPr>
        <w:tc>
          <w:tcPr>
            <w:tcW w:w="291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7D9DA"/>
          </w:tcPr>
          <w:p w14:paraId="794C3E24" w14:textId="77777777" w:rsidR="0033544F" w:rsidRPr="00AB42DF" w:rsidRDefault="00DB6283" w:rsidP="00DB6283">
            <w:pPr>
              <w:pStyle w:val="TableParagraph"/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/>
                <w:color w:val="231F20"/>
                <w:sz w:val="18"/>
                <w:szCs w:val="18"/>
              </w:rPr>
              <w:t xml:space="preserve"> </w:t>
            </w:r>
            <w:r w:rsidR="003C7749" w:rsidRPr="00AB42DF">
              <w:rPr>
                <w:rFonts w:ascii="Arial"/>
                <w:color w:val="231F20"/>
                <w:sz w:val="18"/>
                <w:szCs w:val="18"/>
              </w:rPr>
              <w:t>Management</w:t>
            </w:r>
            <w:r w:rsidR="003C7749" w:rsidRPr="00AB42DF">
              <w:rPr>
                <w:rFonts w:ascii="Arial"/>
                <w:color w:val="231F20"/>
                <w:spacing w:val="22"/>
                <w:sz w:val="18"/>
                <w:szCs w:val="18"/>
              </w:rPr>
              <w:t xml:space="preserve"> </w:t>
            </w:r>
            <w:r w:rsidR="003C7749" w:rsidRPr="00AB42DF">
              <w:rPr>
                <w:rFonts w:ascii="Arial"/>
                <w:color w:val="231F20"/>
                <w:sz w:val="18"/>
                <w:szCs w:val="18"/>
              </w:rPr>
              <w:t>Commission:</w:t>
            </w:r>
          </w:p>
        </w:tc>
        <w:tc>
          <w:tcPr>
            <w:tcW w:w="7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9DA"/>
          </w:tcPr>
          <w:p w14:paraId="7CF8E548" w14:textId="508BF770" w:rsidR="00A4003D" w:rsidRPr="00AB42DF" w:rsidRDefault="003C7749" w:rsidP="00DB6283">
            <w:pPr>
              <w:pStyle w:val="TableParagraph"/>
              <w:spacing w:before="60"/>
              <w:ind w:left="69"/>
              <w:rPr>
                <w:rFonts w:ascii="Arial"/>
                <w:color w:val="231F20"/>
                <w:sz w:val="18"/>
                <w:szCs w:val="18"/>
              </w:rPr>
            </w:pPr>
            <w:r w:rsidRPr="00AB42DF">
              <w:rPr>
                <w:rFonts w:ascii="Arial"/>
                <w:color w:val="231F20"/>
                <w:sz w:val="18"/>
                <w:szCs w:val="18"/>
              </w:rPr>
              <w:t xml:space="preserve">10% plus </w:t>
            </w:r>
            <w:r w:rsidRPr="00AB42DF">
              <w:rPr>
                <w:rFonts w:ascii="Arial"/>
                <w:color w:val="231F20"/>
                <w:spacing w:val="-11"/>
                <w:sz w:val="18"/>
                <w:szCs w:val="18"/>
              </w:rPr>
              <w:t xml:space="preserve">VAT </w:t>
            </w:r>
            <w:r w:rsidR="00E6270E">
              <w:rPr>
                <w:rFonts w:ascii="Arial"/>
                <w:color w:val="231F20"/>
                <w:spacing w:val="-11"/>
                <w:sz w:val="18"/>
                <w:szCs w:val="18"/>
              </w:rPr>
              <w:t xml:space="preserve">(11% </w:t>
            </w:r>
            <w:proofErr w:type="spellStart"/>
            <w:r w:rsidR="00E6270E">
              <w:rPr>
                <w:rFonts w:ascii="Arial"/>
                <w:color w:val="231F20"/>
                <w:spacing w:val="-11"/>
                <w:sz w:val="18"/>
                <w:szCs w:val="18"/>
              </w:rPr>
              <w:t>inc</w:t>
            </w:r>
            <w:proofErr w:type="spellEnd"/>
            <w:r w:rsidR="00E6270E">
              <w:rPr>
                <w:rFonts w:ascii="Arial"/>
                <w:color w:val="231F20"/>
                <w:spacing w:val="-11"/>
                <w:sz w:val="18"/>
                <w:szCs w:val="18"/>
              </w:rPr>
              <w:t xml:space="preserve"> vat) </w:t>
            </w:r>
            <w:r w:rsidRPr="00AB42DF">
              <w:rPr>
                <w:rFonts w:ascii="Arial"/>
                <w:color w:val="231F20"/>
                <w:sz w:val="18"/>
                <w:szCs w:val="18"/>
              </w:rPr>
              <w:t xml:space="preserve">as management commission of the rent collected each </w:t>
            </w:r>
            <w:proofErr w:type="gramStart"/>
            <w:r w:rsidRPr="00AB42DF">
              <w:rPr>
                <w:rFonts w:ascii="Arial"/>
                <w:color w:val="231F20"/>
                <w:sz w:val="18"/>
                <w:szCs w:val="18"/>
              </w:rPr>
              <w:t>month</w:t>
            </w:r>
            <w:proofErr w:type="gramEnd"/>
          </w:p>
          <w:p w14:paraId="7381053F" w14:textId="77777777" w:rsidR="00A4003D" w:rsidRPr="00AB42DF" w:rsidRDefault="00A4003D" w:rsidP="00DB6283">
            <w:pPr>
              <w:pStyle w:val="TableParagraph"/>
              <w:numPr>
                <w:ilvl w:val="0"/>
                <w:numId w:val="5"/>
              </w:numPr>
              <w:spacing w:before="60"/>
              <w:rPr>
                <w:rFonts w:ascii="Arial"/>
                <w:color w:val="231F20"/>
                <w:sz w:val="18"/>
                <w:szCs w:val="18"/>
              </w:rPr>
            </w:pPr>
            <w:r w:rsidRPr="00AB42DF">
              <w:rPr>
                <w:rFonts w:ascii="Arial"/>
                <w:color w:val="231F20"/>
                <w:sz w:val="18"/>
                <w:szCs w:val="18"/>
              </w:rPr>
              <w:t xml:space="preserve">Collect and remit the monthly rent </w:t>
            </w:r>
            <w:proofErr w:type="gramStart"/>
            <w:r w:rsidRPr="00AB42DF">
              <w:rPr>
                <w:rFonts w:ascii="Arial"/>
                <w:color w:val="231F20"/>
                <w:sz w:val="18"/>
                <w:szCs w:val="18"/>
              </w:rPr>
              <w:t>received</w:t>
            </w:r>
            <w:proofErr w:type="gramEnd"/>
          </w:p>
          <w:p w14:paraId="37B33919" w14:textId="77777777" w:rsidR="00A4003D" w:rsidRPr="00AB42DF" w:rsidRDefault="00A4003D" w:rsidP="00DB6283">
            <w:pPr>
              <w:pStyle w:val="TableParagraph"/>
              <w:numPr>
                <w:ilvl w:val="0"/>
                <w:numId w:val="5"/>
              </w:numPr>
              <w:spacing w:before="60"/>
              <w:rPr>
                <w:rFonts w:ascii="Arial"/>
                <w:color w:val="231F20"/>
                <w:sz w:val="18"/>
                <w:szCs w:val="18"/>
              </w:rPr>
            </w:pPr>
            <w:r w:rsidRPr="00AB42DF">
              <w:rPr>
                <w:rFonts w:ascii="Arial"/>
                <w:color w:val="231F20"/>
                <w:sz w:val="18"/>
                <w:szCs w:val="18"/>
              </w:rPr>
              <w:t xml:space="preserve">Pursue non-payment of rent and provide advice on rent arrears </w:t>
            </w:r>
            <w:proofErr w:type="gramStart"/>
            <w:r w:rsidRPr="00AB42DF">
              <w:rPr>
                <w:rFonts w:ascii="Arial"/>
                <w:color w:val="231F20"/>
                <w:sz w:val="18"/>
                <w:szCs w:val="18"/>
              </w:rPr>
              <w:t>actions</w:t>
            </w:r>
            <w:proofErr w:type="gramEnd"/>
          </w:p>
          <w:p w14:paraId="71A24D9E" w14:textId="77777777" w:rsidR="00A4003D" w:rsidRPr="00AB42DF" w:rsidRDefault="00A4003D" w:rsidP="00DB6283">
            <w:pPr>
              <w:pStyle w:val="TableParagraph"/>
              <w:numPr>
                <w:ilvl w:val="0"/>
                <w:numId w:val="5"/>
              </w:numPr>
              <w:spacing w:before="60"/>
              <w:rPr>
                <w:rFonts w:ascii="Arial"/>
                <w:color w:val="231F20"/>
                <w:sz w:val="18"/>
                <w:szCs w:val="18"/>
              </w:rPr>
            </w:pPr>
            <w:r w:rsidRPr="00AB42DF">
              <w:rPr>
                <w:rFonts w:ascii="Arial"/>
                <w:color w:val="231F20"/>
                <w:sz w:val="18"/>
                <w:szCs w:val="18"/>
              </w:rPr>
              <w:t xml:space="preserve">Deduct commission and other </w:t>
            </w:r>
            <w:proofErr w:type="gramStart"/>
            <w:r w:rsidRPr="00AB42DF">
              <w:rPr>
                <w:rFonts w:ascii="Arial"/>
                <w:color w:val="231F20"/>
                <w:sz w:val="18"/>
                <w:szCs w:val="18"/>
              </w:rPr>
              <w:t>works</w:t>
            </w:r>
            <w:proofErr w:type="gramEnd"/>
          </w:p>
          <w:p w14:paraId="7A88A8EC" w14:textId="77777777" w:rsidR="00A4003D" w:rsidRPr="00AB42DF" w:rsidRDefault="00A4003D" w:rsidP="00DB6283">
            <w:pPr>
              <w:pStyle w:val="TableParagraph"/>
              <w:numPr>
                <w:ilvl w:val="0"/>
                <w:numId w:val="5"/>
              </w:numPr>
              <w:spacing w:before="60"/>
              <w:rPr>
                <w:rFonts w:ascii="Arial"/>
                <w:color w:val="231F20"/>
                <w:sz w:val="18"/>
                <w:szCs w:val="18"/>
              </w:rPr>
            </w:pPr>
            <w:r w:rsidRPr="00AB42DF">
              <w:rPr>
                <w:rFonts w:ascii="Arial"/>
                <w:color w:val="231F20"/>
                <w:sz w:val="18"/>
                <w:szCs w:val="18"/>
              </w:rPr>
              <w:t xml:space="preserve">Undertake routine visits and notify landlord of the </w:t>
            </w:r>
            <w:proofErr w:type="gramStart"/>
            <w:r w:rsidRPr="00AB42DF">
              <w:rPr>
                <w:rFonts w:ascii="Arial"/>
                <w:color w:val="231F20"/>
                <w:sz w:val="18"/>
                <w:szCs w:val="18"/>
              </w:rPr>
              <w:t>outcome</w:t>
            </w:r>
            <w:proofErr w:type="gramEnd"/>
          </w:p>
          <w:p w14:paraId="67C54FC1" w14:textId="77777777" w:rsidR="00A4003D" w:rsidRPr="00AB42DF" w:rsidRDefault="00A4003D" w:rsidP="00DB6283">
            <w:pPr>
              <w:pStyle w:val="TableParagraph"/>
              <w:numPr>
                <w:ilvl w:val="0"/>
                <w:numId w:val="5"/>
              </w:numPr>
              <w:spacing w:before="60"/>
              <w:rPr>
                <w:rFonts w:ascii="Arial"/>
                <w:color w:val="231F20"/>
                <w:sz w:val="18"/>
                <w:szCs w:val="18"/>
              </w:rPr>
            </w:pPr>
            <w:r w:rsidRPr="00AB42DF">
              <w:rPr>
                <w:rFonts w:ascii="Arial"/>
                <w:color w:val="231F20"/>
                <w:sz w:val="18"/>
                <w:szCs w:val="18"/>
              </w:rPr>
              <w:t xml:space="preserve">Arrange routine repairs and instruct approved </w:t>
            </w:r>
            <w:proofErr w:type="gramStart"/>
            <w:r w:rsidRPr="00AB42DF">
              <w:rPr>
                <w:rFonts w:ascii="Arial"/>
                <w:color w:val="231F20"/>
                <w:sz w:val="18"/>
                <w:szCs w:val="18"/>
              </w:rPr>
              <w:t>contractors</w:t>
            </w:r>
            <w:proofErr w:type="gramEnd"/>
          </w:p>
          <w:p w14:paraId="1791A038" w14:textId="77777777" w:rsidR="0033544F" w:rsidRPr="00AB42DF" w:rsidRDefault="00A4003D" w:rsidP="00DB6283">
            <w:pPr>
              <w:pStyle w:val="TableParagraph"/>
              <w:numPr>
                <w:ilvl w:val="0"/>
                <w:numId w:val="5"/>
              </w:numPr>
              <w:spacing w:before="60"/>
              <w:rPr>
                <w:rFonts w:ascii="Arial"/>
                <w:color w:val="231F20"/>
                <w:sz w:val="18"/>
                <w:szCs w:val="18"/>
              </w:rPr>
            </w:pPr>
            <w:r w:rsidRPr="00AB42DF">
              <w:rPr>
                <w:rFonts w:ascii="Arial"/>
                <w:color w:val="231F20"/>
                <w:sz w:val="18"/>
                <w:szCs w:val="18"/>
              </w:rPr>
              <w:t>Make any HMRC deduction and provide tenant with the NRL8 (if relevant)</w:t>
            </w:r>
          </w:p>
          <w:p w14:paraId="48BC368C" w14:textId="77777777" w:rsidR="00A4003D" w:rsidRPr="00AB42DF" w:rsidRDefault="00A4003D" w:rsidP="00DB6283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3544F" w:rsidRPr="00AB42DF" w14:paraId="608B6928" w14:textId="77777777" w:rsidTr="00AB42DF">
        <w:trPr>
          <w:trHeight w:hRule="exact" w:val="1185"/>
        </w:trPr>
        <w:tc>
          <w:tcPr>
            <w:tcW w:w="291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53D3629D" w14:textId="77777777" w:rsidR="0033544F" w:rsidRPr="00AB42DF" w:rsidRDefault="00DB6283" w:rsidP="00DB6283">
            <w:pPr>
              <w:pStyle w:val="TableParagraph"/>
              <w:spacing w:beforeLines="60" w:before="144"/>
              <w:rPr>
                <w:rFonts w:ascii="Arial" w:hAnsi="Arial" w:cs="Arial"/>
                <w:color w:val="231F20"/>
                <w:spacing w:val="-27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 xml:space="preserve"> Renewal of Tenancy and/or </w:t>
            </w:r>
            <w:proofErr w:type="gramStart"/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 xml:space="preserve">rent  </w:t>
            </w:r>
            <w:r w:rsidRPr="00AB42D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.</w:t>
            </w:r>
            <w:proofErr w:type="gramEnd"/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review:</w:t>
            </w:r>
          </w:p>
        </w:tc>
        <w:tc>
          <w:tcPr>
            <w:tcW w:w="7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6F7B0F41" w14:textId="31DD6549" w:rsidR="00A4003D" w:rsidRPr="00AB42DF" w:rsidRDefault="003C7749" w:rsidP="00DB6283">
            <w:pPr>
              <w:pStyle w:val="TableParagraph"/>
              <w:spacing w:beforeLines="60" w:before="144"/>
              <w:ind w:left="69" w:right="423"/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£</w:t>
            </w:r>
            <w:r w:rsidR="00E6270E">
              <w:rPr>
                <w:rFonts w:ascii="Arial" w:hAnsi="Arial" w:cs="Arial"/>
                <w:color w:val="231F20"/>
                <w:sz w:val="18"/>
                <w:szCs w:val="18"/>
              </w:rPr>
              <w:t>120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 xml:space="preserve">.00 including </w:t>
            </w:r>
            <w:proofErr w:type="gramStart"/>
            <w:r w:rsidRPr="00AB42DF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>VAT</w:t>
            </w:r>
            <w:proofErr w:type="gramEnd"/>
            <w:r w:rsidRPr="00AB42DF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</w:p>
          <w:p w14:paraId="5F0511DE" w14:textId="77777777" w:rsidR="0033544F" w:rsidRPr="00AB42DF" w:rsidRDefault="00A4003D" w:rsidP="00DB6283">
            <w:pPr>
              <w:pStyle w:val="TableParagraph"/>
              <w:spacing w:beforeLines="60" w:before="144"/>
              <w:ind w:left="69" w:right="423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>W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>hen a renewal is agreed to an existing tenant on the</w:t>
            </w:r>
            <w:r w:rsidR="003C7749" w:rsidRPr="00AB42DF">
              <w:rPr>
                <w:rFonts w:ascii="Arial" w:hAnsi="Arial" w:cs="Arial"/>
                <w:color w:val="231F20"/>
                <w:spacing w:val="26"/>
                <w:sz w:val="18"/>
                <w:szCs w:val="18"/>
              </w:rPr>
              <w:t xml:space="preserve"> 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>same</w:t>
            </w:r>
            <w:r w:rsidR="003C7749" w:rsidRPr="00AB42DF">
              <w:rPr>
                <w:rFonts w:ascii="Arial" w:hAnsi="Arial" w:cs="Arial"/>
                <w:color w:val="231F20"/>
                <w:w w:val="99"/>
                <w:sz w:val="18"/>
                <w:szCs w:val="18"/>
              </w:rPr>
              <w:t xml:space="preserve"> 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>terms</w:t>
            </w:r>
            <w:r w:rsidR="003C7749" w:rsidRPr="00AB42D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>as</w:t>
            </w:r>
            <w:r w:rsidR="003C7749" w:rsidRPr="00AB42D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r w:rsidR="003C7749" w:rsidRPr="00AB42D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>initial</w:t>
            </w:r>
            <w:r w:rsidR="003C7749" w:rsidRPr="00AB42D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>agreement</w:t>
            </w:r>
            <w:r w:rsidR="003C7749" w:rsidRPr="00AB42D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>or</w:t>
            </w:r>
            <w:r w:rsidR="003C7749" w:rsidRPr="00AB42D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>when</w:t>
            </w:r>
            <w:r w:rsidR="003C7749" w:rsidRPr="00AB42D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  <w:r w:rsidR="003C7749" w:rsidRPr="00AB42D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>new</w:t>
            </w:r>
            <w:r w:rsidR="003C7749" w:rsidRPr="00AB42D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>rent</w:t>
            </w:r>
            <w:r w:rsidR="003C7749" w:rsidRPr="00AB42D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>is</w:t>
            </w:r>
            <w:r w:rsidR="003C7749" w:rsidRPr="00AB42D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>negotiated</w:t>
            </w:r>
            <w:r w:rsidR="003C7749" w:rsidRPr="00AB42D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>with</w:t>
            </w:r>
            <w:r w:rsidR="003C7749" w:rsidRPr="00AB42D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>an</w:t>
            </w:r>
            <w:r w:rsidR="003C7749" w:rsidRPr="00AB42DF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="00DB6283" w:rsidRPr="00AB42DF">
              <w:rPr>
                <w:rFonts w:ascii="Arial" w:hAnsi="Arial" w:cs="Arial"/>
                <w:color w:val="231F20"/>
                <w:sz w:val="18"/>
                <w:szCs w:val="18"/>
              </w:rPr>
              <w:t>existing tenant.</w:t>
            </w:r>
          </w:p>
        </w:tc>
      </w:tr>
      <w:tr w:rsidR="0033544F" w:rsidRPr="00AB42DF" w14:paraId="39F26D56" w14:textId="77777777" w:rsidTr="00AB42DF">
        <w:trPr>
          <w:trHeight w:hRule="exact" w:val="883"/>
        </w:trPr>
        <w:tc>
          <w:tcPr>
            <w:tcW w:w="291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7D9DA"/>
          </w:tcPr>
          <w:p w14:paraId="5F4E18DE" w14:textId="77777777" w:rsidR="0033544F" w:rsidRPr="00AB42DF" w:rsidRDefault="00AB42DF" w:rsidP="00BF6E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003D" w:rsidRPr="00AB42DF">
              <w:rPr>
                <w:rFonts w:ascii="Arial" w:hAnsi="Arial" w:cs="Arial"/>
                <w:sz w:val="18"/>
                <w:szCs w:val="18"/>
              </w:rPr>
              <w:t>Energy</w:t>
            </w:r>
            <w:r w:rsidR="00DB6283" w:rsidRPr="00AB42DF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="00A4003D" w:rsidRPr="00AB42DF">
              <w:rPr>
                <w:rFonts w:ascii="Arial" w:hAnsi="Arial" w:cs="Arial"/>
                <w:sz w:val="18"/>
                <w:szCs w:val="18"/>
              </w:rPr>
              <w:t>Performance</w:t>
            </w:r>
            <w:r w:rsidR="00A4003D" w:rsidRPr="00AB42DF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="00A4003D" w:rsidRPr="00AB42DF">
              <w:rPr>
                <w:rFonts w:ascii="Arial" w:hAnsi="Arial" w:cs="Arial"/>
                <w:sz w:val="18"/>
                <w:szCs w:val="18"/>
              </w:rPr>
              <w:t>Certificate</w:t>
            </w:r>
            <w:r w:rsidR="00A4003D" w:rsidRPr="00AB42DF">
              <w:rPr>
                <w:rFonts w:ascii="Arial" w:hAnsi="Arial" w:cs="Arial"/>
                <w:spacing w:val="-56"/>
                <w:sz w:val="18"/>
                <w:szCs w:val="18"/>
              </w:rPr>
              <w:t>:</w:t>
            </w:r>
          </w:p>
        </w:tc>
        <w:tc>
          <w:tcPr>
            <w:tcW w:w="7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9DA"/>
          </w:tcPr>
          <w:p w14:paraId="521CE7B8" w14:textId="23477719" w:rsidR="0033544F" w:rsidRPr="00AB42DF" w:rsidRDefault="00A4003D" w:rsidP="00DB6283">
            <w:pPr>
              <w:pStyle w:val="TableParagraph"/>
              <w:spacing w:beforeLines="60" w:before="144"/>
              <w:ind w:left="69"/>
              <w:rPr>
                <w:rFonts w:ascii="Arial" w:hAnsi="Arial"/>
                <w:color w:val="231F20"/>
                <w:spacing w:val="-11"/>
                <w:sz w:val="18"/>
                <w:szCs w:val="18"/>
              </w:rPr>
            </w:pPr>
            <w:r w:rsidRPr="00AB42DF">
              <w:rPr>
                <w:rFonts w:ascii="Arial" w:hAnsi="Arial"/>
                <w:color w:val="231F20"/>
                <w:sz w:val="18"/>
                <w:szCs w:val="18"/>
              </w:rPr>
              <w:t>£</w:t>
            </w:r>
            <w:r w:rsidR="00224BE9">
              <w:rPr>
                <w:rFonts w:ascii="Arial" w:hAnsi="Arial"/>
                <w:color w:val="231F20"/>
                <w:sz w:val="18"/>
                <w:szCs w:val="18"/>
              </w:rPr>
              <w:t>90</w:t>
            </w:r>
            <w:r w:rsidRPr="00AB42DF">
              <w:rPr>
                <w:rFonts w:ascii="Arial" w:hAnsi="Arial"/>
                <w:color w:val="231F20"/>
                <w:sz w:val="18"/>
                <w:szCs w:val="18"/>
              </w:rPr>
              <w:t xml:space="preserve">.00 including </w:t>
            </w:r>
            <w:r w:rsidRPr="00AB42DF">
              <w:rPr>
                <w:rFonts w:ascii="Arial" w:hAnsi="Arial"/>
                <w:color w:val="231F20"/>
                <w:spacing w:val="-11"/>
                <w:sz w:val="18"/>
                <w:szCs w:val="18"/>
              </w:rPr>
              <w:t xml:space="preserve">VAT </w:t>
            </w:r>
            <w:r w:rsidRPr="00AB42DF">
              <w:rPr>
                <w:rFonts w:ascii="Arial" w:hAnsi="Arial"/>
                <w:color w:val="231F20"/>
                <w:spacing w:val="-11"/>
                <w:sz w:val="18"/>
                <w:szCs w:val="18"/>
              </w:rPr>
              <w:br/>
            </w:r>
            <w:r w:rsidR="0071145B" w:rsidRPr="00AB42DF">
              <w:rPr>
                <w:rFonts w:ascii="Arial" w:hAnsi="Arial"/>
                <w:color w:val="231F20"/>
                <w:sz w:val="18"/>
                <w:szCs w:val="18"/>
              </w:rPr>
              <w:t>A</w:t>
            </w:r>
            <w:r w:rsidRPr="00AB42DF">
              <w:rPr>
                <w:rFonts w:ascii="Arial" w:hAnsi="Arial"/>
                <w:color w:val="231F20"/>
                <w:sz w:val="18"/>
                <w:szCs w:val="18"/>
              </w:rPr>
              <w:t>t the point of marketing (if</w:t>
            </w:r>
            <w:r w:rsidRPr="00AB42DF">
              <w:rPr>
                <w:rFonts w:ascii="Arial" w:hAnsi="Arial"/>
                <w:color w:val="231F20"/>
                <w:spacing w:val="28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/>
                <w:color w:val="231F20"/>
                <w:sz w:val="18"/>
                <w:szCs w:val="18"/>
              </w:rPr>
              <w:t>required).</w:t>
            </w:r>
          </w:p>
        </w:tc>
      </w:tr>
      <w:tr w:rsidR="0033544F" w:rsidRPr="00AB42DF" w14:paraId="3E7F2DFA" w14:textId="77777777" w:rsidTr="00AB42DF">
        <w:trPr>
          <w:trHeight w:hRule="exact" w:val="603"/>
        </w:trPr>
        <w:tc>
          <w:tcPr>
            <w:tcW w:w="291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245960DF" w14:textId="77777777" w:rsidR="0033544F" w:rsidRPr="00AB42DF" w:rsidRDefault="00AB42DF" w:rsidP="00AB42DF">
            <w:pPr>
              <w:pStyle w:val="TableParagraph"/>
              <w:spacing w:before="60"/>
              <w:ind w:righ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  <w:szCs w:val="18"/>
              </w:rPr>
              <w:t xml:space="preserve"> </w:t>
            </w:r>
            <w:r w:rsidR="00A4003D" w:rsidRPr="00AB42DF">
              <w:rPr>
                <w:rFonts w:ascii="Arial"/>
                <w:color w:val="231F20"/>
                <w:sz w:val="18"/>
                <w:szCs w:val="18"/>
              </w:rPr>
              <w:t>Additional:</w:t>
            </w:r>
          </w:p>
        </w:tc>
        <w:tc>
          <w:tcPr>
            <w:tcW w:w="7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13E622AE" w14:textId="77777777" w:rsidR="00A4003D" w:rsidRPr="00AB42DF" w:rsidRDefault="00A4003D" w:rsidP="00B8693B">
            <w:pPr>
              <w:pStyle w:val="TableParagraph"/>
              <w:rPr>
                <w:rFonts w:ascii="Arial" w:hAnsi="Arial" w:cs="Arial"/>
                <w:w w:val="103"/>
                <w:sz w:val="18"/>
                <w:szCs w:val="18"/>
              </w:rPr>
            </w:pPr>
            <w:r w:rsidRPr="00AB42DF">
              <w:rPr>
                <w:w w:val="105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w w:val="105"/>
                <w:sz w:val="18"/>
                <w:szCs w:val="18"/>
              </w:rPr>
              <w:t>Gas</w:t>
            </w:r>
            <w:r w:rsidRPr="00AB42DF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w w:val="105"/>
                <w:sz w:val="18"/>
                <w:szCs w:val="18"/>
              </w:rPr>
              <w:t>Safety</w:t>
            </w:r>
            <w:r w:rsidRPr="00AB42DF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w w:val="105"/>
                <w:sz w:val="18"/>
                <w:szCs w:val="18"/>
              </w:rPr>
              <w:t>Certificate</w:t>
            </w:r>
            <w:r w:rsidRPr="00AB42DF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w w:val="105"/>
                <w:sz w:val="18"/>
                <w:szCs w:val="18"/>
              </w:rPr>
              <w:t>-</w:t>
            </w:r>
            <w:r w:rsidRPr="00AB42DF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w w:val="105"/>
                <w:sz w:val="18"/>
                <w:szCs w:val="18"/>
              </w:rPr>
              <w:t>to</w:t>
            </w:r>
            <w:r w:rsidRPr="00AB42DF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w w:val="105"/>
                <w:sz w:val="18"/>
                <w:szCs w:val="18"/>
              </w:rPr>
              <w:t>be</w:t>
            </w:r>
            <w:r w:rsidRPr="00AB42DF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proofErr w:type="gramStart"/>
            <w:r w:rsidRPr="00AB42DF">
              <w:rPr>
                <w:rFonts w:ascii="Arial" w:hAnsi="Arial" w:cs="Arial"/>
                <w:w w:val="105"/>
                <w:sz w:val="18"/>
                <w:szCs w:val="18"/>
              </w:rPr>
              <w:t>agreed</w:t>
            </w:r>
            <w:proofErr w:type="gramEnd"/>
            <w:r w:rsidRPr="00AB42DF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</w:p>
          <w:p w14:paraId="7ECD349D" w14:textId="77777777" w:rsidR="0033544F" w:rsidRPr="00AB42DF" w:rsidRDefault="00A4003D" w:rsidP="00B8693B">
            <w:pPr>
              <w:pStyle w:val="TableParagraph"/>
              <w:rPr>
                <w:rFonts w:ascii="Arial" w:eastAsia="Century Gothic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w w:val="105"/>
                <w:sz w:val="18"/>
                <w:szCs w:val="18"/>
              </w:rPr>
              <w:t>Electrical</w:t>
            </w:r>
            <w:r w:rsidRPr="00AB42DF">
              <w:rPr>
                <w:rFonts w:ascii="Arial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w w:val="105"/>
                <w:sz w:val="18"/>
                <w:szCs w:val="18"/>
              </w:rPr>
              <w:t>Safety</w:t>
            </w:r>
            <w:r w:rsidRPr="00AB42DF">
              <w:rPr>
                <w:rFonts w:ascii="Arial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w w:val="105"/>
                <w:sz w:val="18"/>
                <w:szCs w:val="18"/>
              </w:rPr>
              <w:t>Certificate</w:t>
            </w:r>
            <w:r w:rsidRPr="00AB42DF">
              <w:rPr>
                <w:rFonts w:ascii="Arial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w w:val="105"/>
                <w:sz w:val="18"/>
                <w:szCs w:val="18"/>
              </w:rPr>
              <w:t>-</w:t>
            </w:r>
            <w:r w:rsidRPr="00AB42DF">
              <w:rPr>
                <w:rFonts w:ascii="Arial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w w:val="105"/>
                <w:sz w:val="18"/>
                <w:szCs w:val="18"/>
              </w:rPr>
              <w:t>to</w:t>
            </w:r>
            <w:r w:rsidRPr="00AB42DF">
              <w:rPr>
                <w:rFonts w:ascii="Arial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r w:rsidR="00DB6283" w:rsidRPr="00AB42DF">
              <w:rPr>
                <w:rFonts w:ascii="Arial" w:hAnsi="Arial" w:cs="Arial"/>
                <w:w w:val="105"/>
                <w:sz w:val="18"/>
                <w:szCs w:val="18"/>
              </w:rPr>
              <w:t xml:space="preserve">be </w:t>
            </w:r>
            <w:proofErr w:type="gramStart"/>
            <w:r w:rsidR="00DB6283" w:rsidRPr="00AB42DF">
              <w:rPr>
                <w:rFonts w:ascii="Arial" w:hAnsi="Arial" w:cs="Arial"/>
                <w:w w:val="105"/>
                <w:sz w:val="18"/>
                <w:szCs w:val="18"/>
              </w:rPr>
              <w:t>agreed</w:t>
            </w:r>
            <w:proofErr w:type="gramEnd"/>
          </w:p>
          <w:p w14:paraId="21686F36" w14:textId="77777777" w:rsidR="0033544F" w:rsidRPr="00AB42DF" w:rsidRDefault="0033544F" w:rsidP="00DB6283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013B4FA" w14:textId="77777777" w:rsidR="0033544F" w:rsidRPr="00AB42DF" w:rsidRDefault="0033544F">
      <w:pPr>
        <w:rPr>
          <w:rFonts w:ascii="Century Gothic" w:eastAsia="Century Gothic" w:hAnsi="Century Gothic" w:cs="Century Gothic"/>
          <w:sz w:val="18"/>
          <w:szCs w:val="18"/>
        </w:rPr>
      </w:pPr>
    </w:p>
    <w:p w14:paraId="7F129689" w14:textId="77777777" w:rsidR="0033544F" w:rsidRPr="00AB42DF" w:rsidRDefault="0033544F">
      <w:pPr>
        <w:spacing w:before="9"/>
        <w:rPr>
          <w:rFonts w:ascii="Century Gothic" w:eastAsia="Century Gothic" w:hAnsi="Century Gothic" w:cs="Century Gothic"/>
          <w:sz w:val="18"/>
          <w:szCs w:val="18"/>
        </w:rPr>
      </w:pPr>
    </w:p>
    <w:p w14:paraId="0725FD0F" w14:textId="77777777" w:rsidR="00A4003D" w:rsidRPr="00AB42DF" w:rsidRDefault="00A4003D">
      <w:pPr>
        <w:spacing w:before="9"/>
        <w:rPr>
          <w:rFonts w:ascii="Century Gothic" w:eastAsia="Century Gothic" w:hAnsi="Century Gothic" w:cs="Century Gothic"/>
          <w:sz w:val="18"/>
          <w:szCs w:val="18"/>
        </w:rPr>
      </w:pPr>
    </w:p>
    <w:p w14:paraId="5769E284" w14:textId="77777777" w:rsidR="00A4003D" w:rsidRPr="00AB42DF" w:rsidRDefault="00A4003D">
      <w:pPr>
        <w:spacing w:before="9"/>
        <w:rPr>
          <w:rFonts w:ascii="Century Gothic" w:eastAsia="Century Gothic" w:hAnsi="Century Gothic" w:cs="Century Gothic"/>
          <w:sz w:val="18"/>
          <w:szCs w:val="18"/>
        </w:rPr>
      </w:pPr>
    </w:p>
    <w:p w14:paraId="1423D964" w14:textId="77777777" w:rsidR="00A4003D" w:rsidRPr="00AB42DF" w:rsidRDefault="00A4003D">
      <w:pPr>
        <w:spacing w:before="9"/>
        <w:rPr>
          <w:rFonts w:ascii="Century Gothic" w:eastAsia="Century Gothic" w:hAnsi="Century Gothic" w:cs="Century Gothic"/>
          <w:sz w:val="18"/>
          <w:szCs w:val="18"/>
        </w:rPr>
      </w:pPr>
    </w:p>
    <w:p w14:paraId="3E579956" w14:textId="77777777" w:rsidR="00A4003D" w:rsidRPr="00AB42DF" w:rsidRDefault="00A4003D">
      <w:pPr>
        <w:spacing w:before="9"/>
        <w:rPr>
          <w:rFonts w:ascii="Century Gothic" w:eastAsia="Century Gothic" w:hAnsi="Century Gothic" w:cs="Century Gothic"/>
          <w:sz w:val="18"/>
          <w:szCs w:val="18"/>
        </w:rPr>
      </w:pPr>
    </w:p>
    <w:p w14:paraId="41A24113" w14:textId="77777777" w:rsidR="00A4003D" w:rsidRPr="00AB42DF" w:rsidRDefault="00A4003D">
      <w:pPr>
        <w:spacing w:before="9"/>
        <w:rPr>
          <w:rFonts w:ascii="Century Gothic" w:eastAsia="Century Gothic" w:hAnsi="Century Gothic" w:cs="Century Gothic"/>
          <w:sz w:val="18"/>
          <w:szCs w:val="18"/>
        </w:rPr>
      </w:pPr>
    </w:p>
    <w:p w14:paraId="08A73EA9" w14:textId="77777777" w:rsidR="00A4003D" w:rsidRDefault="00A4003D">
      <w:pPr>
        <w:pStyle w:val="BodyText"/>
        <w:ind w:left="126"/>
        <w:rPr>
          <w:rFonts w:ascii="Arial" w:hAnsi="Arial" w:cs="Arial"/>
          <w:color w:val="005F9B"/>
          <w:spacing w:val="-8"/>
          <w:sz w:val="18"/>
          <w:szCs w:val="18"/>
        </w:rPr>
      </w:pPr>
    </w:p>
    <w:p w14:paraId="131B9B2F" w14:textId="77777777" w:rsidR="00AB42DF" w:rsidRDefault="00AB42DF">
      <w:pPr>
        <w:pStyle w:val="BodyText"/>
        <w:ind w:left="126"/>
        <w:rPr>
          <w:rFonts w:ascii="Arial" w:hAnsi="Arial" w:cs="Arial"/>
          <w:color w:val="005F9B"/>
          <w:spacing w:val="-8"/>
          <w:sz w:val="18"/>
          <w:szCs w:val="18"/>
        </w:rPr>
      </w:pPr>
    </w:p>
    <w:p w14:paraId="251D1FFC" w14:textId="77777777" w:rsidR="00AB42DF" w:rsidRDefault="00AB42DF">
      <w:pPr>
        <w:pStyle w:val="BodyText"/>
        <w:ind w:left="126"/>
        <w:rPr>
          <w:rFonts w:ascii="Arial" w:hAnsi="Arial" w:cs="Arial"/>
          <w:color w:val="005F9B"/>
          <w:spacing w:val="-8"/>
          <w:sz w:val="18"/>
          <w:szCs w:val="18"/>
        </w:rPr>
      </w:pPr>
    </w:p>
    <w:p w14:paraId="6960CC14" w14:textId="77777777" w:rsidR="00AB42DF" w:rsidRDefault="00AB42DF">
      <w:pPr>
        <w:pStyle w:val="BodyText"/>
        <w:ind w:left="126"/>
        <w:rPr>
          <w:rFonts w:ascii="Arial" w:hAnsi="Arial" w:cs="Arial"/>
          <w:color w:val="005F9B"/>
          <w:spacing w:val="-8"/>
          <w:sz w:val="18"/>
          <w:szCs w:val="18"/>
        </w:rPr>
      </w:pPr>
    </w:p>
    <w:p w14:paraId="41820AAF" w14:textId="77777777" w:rsidR="00AB42DF" w:rsidRDefault="00AB42DF">
      <w:pPr>
        <w:pStyle w:val="BodyText"/>
        <w:ind w:left="126"/>
        <w:rPr>
          <w:rFonts w:ascii="Arial" w:hAnsi="Arial" w:cs="Arial"/>
          <w:color w:val="005F9B"/>
          <w:spacing w:val="-8"/>
          <w:sz w:val="18"/>
          <w:szCs w:val="18"/>
        </w:rPr>
      </w:pPr>
    </w:p>
    <w:p w14:paraId="34E0B93C" w14:textId="77777777" w:rsidR="00AB42DF" w:rsidRDefault="00AB42DF">
      <w:pPr>
        <w:pStyle w:val="BodyText"/>
        <w:ind w:left="126"/>
        <w:rPr>
          <w:rFonts w:ascii="Arial" w:hAnsi="Arial" w:cs="Arial"/>
          <w:color w:val="005F9B"/>
          <w:spacing w:val="-8"/>
          <w:sz w:val="18"/>
          <w:szCs w:val="18"/>
        </w:rPr>
      </w:pPr>
    </w:p>
    <w:p w14:paraId="2C2F0E96" w14:textId="77777777" w:rsidR="00AB42DF" w:rsidRDefault="00AB42DF">
      <w:pPr>
        <w:pStyle w:val="BodyText"/>
        <w:ind w:left="126"/>
        <w:rPr>
          <w:rFonts w:ascii="Arial" w:hAnsi="Arial" w:cs="Arial"/>
          <w:color w:val="005F9B"/>
          <w:spacing w:val="-8"/>
          <w:sz w:val="18"/>
          <w:szCs w:val="18"/>
        </w:rPr>
      </w:pPr>
    </w:p>
    <w:p w14:paraId="244F5787" w14:textId="77777777" w:rsidR="00AB42DF" w:rsidRPr="00AB42DF" w:rsidRDefault="00AB42DF">
      <w:pPr>
        <w:pStyle w:val="BodyText"/>
        <w:ind w:left="126"/>
        <w:rPr>
          <w:rFonts w:ascii="Arial" w:hAnsi="Arial" w:cs="Arial"/>
          <w:color w:val="005F9B"/>
          <w:spacing w:val="-8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position w:val="-17"/>
          <w:sz w:val="20"/>
          <w:szCs w:val="20"/>
          <w:lang w:val="en-GB" w:eastAsia="en-GB"/>
        </w:rPr>
        <w:drawing>
          <wp:inline distT="0" distB="0" distL="0" distR="0" wp14:anchorId="11134739" wp14:editId="2BA00C1B">
            <wp:extent cx="1809071" cy="566737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071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D9104" w14:textId="77777777" w:rsidR="00DB6283" w:rsidRPr="00AB42DF" w:rsidRDefault="00DB6283">
      <w:pPr>
        <w:pStyle w:val="BodyText"/>
        <w:ind w:left="126"/>
        <w:rPr>
          <w:rFonts w:ascii="Arial" w:hAnsi="Arial" w:cs="Arial"/>
          <w:color w:val="005F9B"/>
          <w:spacing w:val="-8"/>
          <w:sz w:val="18"/>
          <w:szCs w:val="18"/>
        </w:rPr>
      </w:pPr>
    </w:p>
    <w:p w14:paraId="5910F80E" w14:textId="77777777" w:rsidR="00A4003D" w:rsidRPr="00AB42DF" w:rsidRDefault="00A4003D">
      <w:pPr>
        <w:pStyle w:val="BodyText"/>
        <w:ind w:left="126"/>
        <w:rPr>
          <w:rFonts w:ascii="Arial" w:hAnsi="Arial" w:cs="Arial"/>
          <w:color w:val="005F9B"/>
          <w:spacing w:val="-8"/>
          <w:sz w:val="18"/>
          <w:szCs w:val="18"/>
        </w:rPr>
      </w:pPr>
    </w:p>
    <w:p w14:paraId="7B09145D" w14:textId="77777777" w:rsidR="0033544F" w:rsidRPr="00AB42DF" w:rsidRDefault="003C7749">
      <w:pPr>
        <w:pStyle w:val="BodyText"/>
        <w:ind w:left="126"/>
        <w:rPr>
          <w:rFonts w:ascii="Arial" w:hAnsi="Arial" w:cs="Arial"/>
          <w:sz w:val="22"/>
          <w:szCs w:val="22"/>
        </w:rPr>
      </w:pPr>
      <w:r w:rsidRPr="00AB42DF">
        <w:rPr>
          <w:rFonts w:ascii="Arial" w:hAnsi="Arial" w:cs="Arial"/>
          <w:color w:val="005F9B"/>
          <w:spacing w:val="-8"/>
          <w:sz w:val="22"/>
          <w:szCs w:val="22"/>
        </w:rPr>
        <w:t xml:space="preserve">‘Rent </w:t>
      </w:r>
      <w:r w:rsidRPr="00AB42DF">
        <w:rPr>
          <w:rFonts w:ascii="Arial" w:hAnsi="Arial" w:cs="Arial"/>
          <w:color w:val="005F9B"/>
          <w:spacing w:val="-7"/>
          <w:sz w:val="22"/>
          <w:szCs w:val="22"/>
        </w:rPr>
        <w:t>Collection’</w:t>
      </w:r>
      <w:r w:rsidRPr="00AB42DF">
        <w:rPr>
          <w:rFonts w:ascii="Arial" w:hAnsi="Arial" w:cs="Arial"/>
          <w:color w:val="005F9B"/>
          <w:spacing w:val="-11"/>
          <w:sz w:val="22"/>
          <w:szCs w:val="22"/>
        </w:rPr>
        <w:t xml:space="preserve"> </w:t>
      </w:r>
      <w:r w:rsidRPr="00AB42DF">
        <w:rPr>
          <w:rFonts w:ascii="Arial" w:hAnsi="Arial" w:cs="Arial"/>
          <w:color w:val="005F9B"/>
          <w:spacing w:val="-4"/>
          <w:sz w:val="22"/>
          <w:szCs w:val="22"/>
        </w:rPr>
        <w:t>Service</w:t>
      </w:r>
      <w:r w:rsidR="00AB42DF">
        <w:rPr>
          <w:rFonts w:ascii="Arial" w:hAnsi="Arial" w:cs="Arial"/>
          <w:color w:val="005F9B"/>
          <w:spacing w:val="-4"/>
          <w:sz w:val="22"/>
          <w:szCs w:val="22"/>
        </w:rPr>
        <w:br/>
      </w:r>
    </w:p>
    <w:p w14:paraId="265F277A" w14:textId="77777777" w:rsidR="0033544F" w:rsidRPr="00AB42DF" w:rsidRDefault="0033544F">
      <w:pPr>
        <w:spacing w:before="9"/>
        <w:rPr>
          <w:rFonts w:ascii="Century Gothic" w:eastAsia="Century Gothic" w:hAnsi="Century Gothic" w:cs="Century Gothic"/>
          <w:sz w:val="18"/>
          <w:szCs w:val="1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7"/>
        <w:gridCol w:w="7413"/>
      </w:tblGrid>
      <w:tr w:rsidR="0033544F" w:rsidRPr="00AB42DF" w14:paraId="6AEE499E" w14:textId="77777777" w:rsidTr="00AB42DF">
        <w:trPr>
          <w:trHeight w:hRule="exact" w:val="3608"/>
        </w:trPr>
        <w:tc>
          <w:tcPr>
            <w:tcW w:w="28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2B7A382E" w14:textId="77777777" w:rsidR="0033544F" w:rsidRPr="00AB42DF" w:rsidRDefault="003C7749" w:rsidP="00BF6EA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sz w:val="18"/>
                <w:szCs w:val="18"/>
              </w:rPr>
              <w:t>The Initial Letting</w:t>
            </w:r>
            <w:r w:rsidR="0071145B" w:rsidRPr="00AB42DF">
              <w:rPr>
                <w:rFonts w:ascii="Arial" w:hAnsi="Arial" w:cs="Arial"/>
                <w:spacing w:val="-12"/>
                <w:sz w:val="18"/>
                <w:szCs w:val="18"/>
              </w:rPr>
              <w:t>/Set Up</w:t>
            </w:r>
            <w:r w:rsidRPr="00AB42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0ACA13C8" w14:textId="73313506" w:rsidR="0071145B" w:rsidRPr="00AB42DF" w:rsidRDefault="00E54446" w:rsidP="00DB6283">
            <w:pPr>
              <w:pStyle w:val="TableParagraph"/>
              <w:spacing w:before="60"/>
              <w:ind w:left="69"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z w:val="18"/>
                <w:szCs w:val="18"/>
              </w:rPr>
              <w:t>£</w:t>
            </w:r>
            <w:r w:rsidR="00E6270E">
              <w:rPr>
                <w:rFonts w:ascii="Arial" w:hAnsi="Arial"/>
                <w:color w:val="231F20"/>
                <w:sz w:val="18"/>
                <w:szCs w:val="18"/>
              </w:rPr>
              <w:t>540</w:t>
            </w:r>
            <w:r w:rsidR="003C7749" w:rsidRPr="00AB42DF">
              <w:rPr>
                <w:rFonts w:ascii="Arial" w:hAnsi="Arial"/>
                <w:color w:val="231F20"/>
                <w:sz w:val="18"/>
                <w:szCs w:val="18"/>
              </w:rPr>
              <w:t xml:space="preserve">.00 including </w:t>
            </w:r>
            <w:r w:rsidR="003C7749" w:rsidRPr="00AB42DF">
              <w:rPr>
                <w:rFonts w:ascii="Arial" w:hAnsi="Arial"/>
                <w:color w:val="231F20"/>
                <w:spacing w:val="-11"/>
                <w:sz w:val="18"/>
                <w:szCs w:val="18"/>
              </w:rPr>
              <w:t>VAT</w:t>
            </w:r>
            <w:r w:rsidR="0071145B" w:rsidRPr="00AB42DF">
              <w:rPr>
                <w:rFonts w:ascii="Arial" w:hAnsi="Arial"/>
                <w:color w:val="231F20"/>
                <w:spacing w:val="-11"/>
                <w:sz w:val="18"/>
                <w:szCs w:val="18"/>
              </w:rPr>
              <w:br/>
            </w:r>
            <w:r w:rsidR="0071145B"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Agree the market rent and find a tenant in accordance with the landlord </w:t>
            </w:r>
            <w:proofErr w:type="gramStart"/>
            <w:r w:rsidR="0071145B"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guidelines</w:t>
            </w:r>
            <w:proofErr w:type="gramEnd"/>
          </w:p>
          <w:p w14:paraId="056595AF" w14:textId="77777777" w:rsidR="0071145B" w:rsidRPr="00AB42DF" w:rsidRDefault="0071145B" w:rsidP="00DB6283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Advise on </w:t>
            </w:r>
            <w:proofErr w:type="gramStart"/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refurbishment</w:t>
            </w:r>
            <w:proofErr w:type="gramEnd"/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 </w:t>
            </w:r>
          </w:p>
          <w:p w14:paraId="252C0CA1" w14:textId="77777777" w:rsidR="0071145B" w:rsidRPr="00AB42DF" w:rsidRDefault="0071145B" w:rsidP="00DB6283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Provide guidance on compliance with statutory provisions and letting </w:t>
            </w:r>
            <w:proofErr w:type="gramStart"/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consents</w:t>
            </w:r>
            <w:proofErr w:type="gramEnd"/>
          </w:p>
          <w:p w14:paraId="25ED3CDB" w14:textId="77777777" w:rsidR="0071145B" w:rsidRPr="00AB42DF" w:rsidRDefault="0071145B" w:rsidP="00DB6283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Carry out accompanied viewings (as </w:t>
            </w:r>
            <w:proofErr w:type="gramStart"/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appropriate )</w:t>
            </w:r>
            <w:proofErr w:type="gramEnd"/>
          </w:p>
          <w:p w14:paraId="19445229" w14:textId="77777777" w:rsidR="0071145B" w:rsidRPr="00AB42DF" w:rsidRDefault="0071145B" w:rsidP="00DB6283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Market the property and advertise on relevant </w:t>
            </w:r>
            <w:proofErr w:type="gramStart"/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portals</w:t>
            </w:r>
            <w:proofErr w:type="gramEnd"/>
          </w:p>
          <w:p w14:paraId="6D10B600" w14:textId="77777777" w:rsidR="0071145B" w:rsidRPr="00AB42DF" w:rsidRDefault="0071145B" w:rsidP="00DB6283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Erect board outside property in accordance with Town &amp; Country Planning Act 1990</w:t>
            </w:r>
          </w:p>
          <w:p w14:paraId="3523064D" w14:textId="77777777" w:rsidR="0071145B" w:rsidRPr="00AB42DF" w:rsidRDefault="0071145B" w:rsidP="00DB6283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Advise on non-resident tax status and HMRC (if relevant)</w:t>
            </w:r>
          </w:p>
          <w:p w14:paraId="1BB58BD2" w14:textId="77777777" w:rsidR="0071145B" w:rsidRPr="00AB42DF" w:rsidRDefault="0071145B" w:rsidP="00DB6283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sz w:val="18"/>
                <w:szCs w:val="18"/>
              </w:rPr>
              <w:t xml:space="preserve">Collect and remit initial months’ rent </w:t>
            </w:r>
            <w:proofErr w:type="gramStart"/>
            <w:r w:rsidRPr="00AB42DF">
              <w:rPr>
                <w:rFonts w:ascii="Arial" w:eastAsia="Tahoma" w:hAnsi="Arial" w:cs="Arial"/>
                <w:sz w:val="18"/>
                <w:szCs w:val="18"/>
              </w:rPr>
              <w:t>received</w:t>
            </w:r>
            <w:proofErr w:type="gramEnd"/>
          </w:p>
          <w:p w14:paraId="1EC1B495" w14:textId="77777777" w:rsidR="0071145B" w:rsidRPr="00AB42DF" w:rsidRDefault="0071145B" w:rsidP="00DB6283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sz w:val="18"/>
                <w:szCs w:val="18"/>
              </w:rPr>
              <w:t>Agree collection of any shortfall and payment method</w:t>
            </w:r>
          </w:p>
          <w:p w14:paraId="083981F0" w14:textId="77777777" w:rsidR="0071145B" w:rsidRPr="00AB42DF" w:rsidRDefault="0071145B" w:rsidP="00DB6283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sz w:val="18"/>
                <w:szCs w:val="18"/>
              </w:rPr>
              <w:t xml:space="preserve">Provide tenant with method of </w:t>
            </w:r>
            <w:proofErr w:type="gramStart"/>
            <w:r w:rsidRPr="00AB42DF">
              <w:rPr>
                <w:rFonts w:ascii="Arial" w:eastAsia="Tahoma" w:hAnsi="Arial" w:cs="Arial"/>
                <w:sz w:val="18"/>
                <w:szCs w:val="18"/>
              </w:rPr>
              <w:t>payment</w:t>
            </w:r>
            <w:proofErr w:type="gramEnd"/>
          </w:p>
          <w:p w14:paraId="213A8472" w14:textId="77777777" w:rsidR="00B8693B" w:rsidRPr="00AB42DF" w:rsidRDefault="00B8693B" w:rsidP="00DB6283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hAnsi="Arial" w:cs="Arial"/>
                <w:sz w:val="18"/>
                <w:szCs w:val="18"/>
              </w:rPr>
              <w:t xml:space="preserve">Deduct any pre-tenancy </w:t>
            </w:r>
            <w:proofErr w:type="gramStart"/>
            <w:r w:rsidRPr="00AB42DF">
              <w:rPr>
                <w:rFonts w:ascii="Arial" w:hAnsi="Arial" w:cs="Arial"/>
                <w:sz w:val="18"/>
                <w:szCs w:val="18"/>
              </w:rPr>
              <w:t>invoices</w:t>
            </w:r>
            <w:proofErr w:type="gramEnd"/>
          </w:p>
          <w:p w14:paraId="5CF7BBFD" w14:textId="77777777" w:rsidR="00FB2A1B" w:rsidRPr="00AB42DF" w:rsidRDefault="00FB2A1B" w:rsidP="00FB2A1B">
            <w:pPr>
              <w:pStyle w:val="TableParagraph"/>
              <w:rPr>
                <w:sz w:val="18"/>
                <w:szCs w:val="18"/>
              </w:rPr>
            </w:pPr>
          </w:p>
          <w:p w14:paraId="26F3CA0E" w14:textId="77777777" w:rsidR="0033544F" w:rsidRPr="00AB42DF" w:rsidRDefault="0033544F" w:rsidP="00AB42DF">
            <w:pPr>
              <w:pStyle w:val="TableParagraph"/>
              <w:spacing w:before="60"/>
              <w:ind w:left="489"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</w:p>
          <w:p w14:paraId="719B3933" w14:textId="77777777" w:rsidR="0071145B" w:rsidRPr="00AB42DF" w:rsidRDefault="0071145B" w:rsidP="00DB6283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3544F" w:rsidRPr="00AB42DF" w14:paraId="16FB9888" w14:textId="77777777" w:rsidTr="00AB42DF">
        <w:trPr>
          <w:trHeight w:hRule="exact" w:val="580"/>
        </w:trPr>
        <w:tc>
          <w:tcPr>
            <w:tcW w:w="28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7D9DA"/>
          </w:tcPr>
          <w:p w14:paraId="528B2869" w14:textId="77777777" w:rsidR="0033544F" w:rsidRPr="00AB42DF" w:rsidRDefault="003C7749" w:rsidP="00BF6EA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sz w:val="18"/>
                <w:szCs w:val="18"/>
              </w:rPr>
              <w:t>Inventory:</w:t>
            </w:r>
          </w:p>
        </w:tc>
        <w:tc>
          <w:tcPr>
            <w:tcW w:w="7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9DA"/>
          </w:tcPr>
          <w:p w14:paraId="3F9A2148" w14:textId="77777777" w:rsidR="0033544F" w:rsidRPr="00AB42DF" w:rsidRDefault="00DB6283" w:rsidP="00BF6EA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sz w:val="18"/>
                <w:szCs w:val="18"/>
              </w:rPr>
              <w:t xml:space="preserve"> </w:t>
            </w:r>
            <w:r w:rsidR="003C7749" w:rsidRPr="00AB42DF">
              <w:rPr>
                <w:rFonts w:ascii="Arial" w:hAnsi="Arial" w:cs="Arial"/>
                <w:sz w:val="18"/>
                <w:szCs w:val="18"/>
              </w:rPr>
              <w:t>Inclusive</w:t>
            </w:r>
          </w:p>
        </w:tc>
      </w:tr>
      <w:tr w:rsidR="0033544F" w:rsidRPr="00AB42DF" w14:paraId="105C31AC" w14:textId="77777777" w:rsidTr="00AB42DF">
        <w:trPr>
          <w:trHeight w:hRule="exact" w:val="580"/>
        </w:trPr>
        <w:tc>
          <w:tcPr>
            <w:tcW w:w="28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4D1756EC" w14:textId="77777777" w:rsidR="0033544F" w:rsidRPr="00AB42DF" w:rsidRDefault="003C7749" w:rsidP="00BF6EA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spacing w:val="-4"/>
                <w:sz w:val="18"/>
                <w:szCs w:val="18"/>
              </w:rPr>
              <w:t xml:space="preserve">Tenancy </w:t>
            </w:r>
            <w:r w:rsidRPr="00AB42DF">
              <w:rPr>
                <w:rFonts w:ascii="Arial" w:hAnsi="Arial" w:cs="Arial"/>
                <w:sz w:val="18"/>
                <w:szCs w:val="18"/>
              </w:rPr>
              <w:t>Deposit</w:t>
            </w:r>
            <w:r w:rsidRPr="00AB42DF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="0071145B" w:rsidRPr="00AB42DF">
              <w:rPr>
                <w:rFonts w:ascii="Arial" w:hAnsi="Arial" w:cs="Arial"/>
                <w:sz w:val="18"/>
                <w:szCs w:val="18"/>
              </w:rPr>
              <w:t>Registration</w:t>
            </w:r>
            <w:r w:rsidRPr="00AB42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136E7A72" w14:textId="77777777" w:rsidR="0033544F" w:rsidRPr="00AB42DF" w:rsidRDefault="0071145B" w:rsidP="00FB2A1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3C7749" w:rsidRPr="00AB42DF">
              <w:rPr>
                <w:rFonts w:ascii="Arial" w:hAnsi="Arial" w:cs="Arial"/>
                <w:sz w:val="18"/>
                <w:szCs w:val="18"/>
              </w:rPr>
              <w:t>Inclusive</w:t>
            </w:r>
          </w:p>
        </w:tc>
      </w:tr>
      <w:tr w:rsidR="0033544F" w:rsidRPr="00AB42DF" w14:paraId="06DDA688" w14:textId="77777777" w:rsidTr="00AB42DF">
        <w:trPr>
          <w:trHeight w:hRule="exact" w:val="1357"/>
        </w:trPr>
        <w:tc>
          <w:tcPr>
            <w:tcW w:w="28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7D9DA"/>
          </w:tcPr>
          <w:p w14:paraId="3BEA472F" w14:textId="77777777" w:rsidR="0033544F" w:rsidRPr="00AB42DF" w:rsidRDefault="003C7749" w:rsidP="00BF6EA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sz w:val="18"/>
                <w:szCs w:val="18"/>
              </w:rPr>
              <w:t>Management</w:t>
            </w:r>
            <w:r w:rsidRPr="00AB42DF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sz w:val="18"/>
                <w:szCs w:val="18"/>
              </w:rPr>
              <w:t>Commission:</w:t>
            </w:r>
          </w:p>
        </w:tc>
        <w:tc>
          <w:tcPr>
            <w:tcW w:w="7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9DA"/>
          </w:tcPr>
          <w:p w14:paraId="25B9BCA7" w14:textId="6CE05951" w:rsidR="0071145B" w:rsidRPr="00AB42DF" w:rsidRDefault="003C7749" w:rsidP="00DB6283">
            <w:pPr>
              <w:pStyle w:val="TableParagraph"/>
              <w:spacing w:before="60"/>
              <w:rPr>
                <w:rFonts w:ascii="Arial"/>
                <w:color w:val="231F20"/>
                <w:sz w:val="18"/>
                <w:szCs w:val="18"/>
              </w:rPr>
            </w:pPr>
            <w:r w:rsidRPr="00AB42DF">
              <w:rPr>
                <w:rFonts w:ascii="Arial"/>
                <w:color w:val="231F20"/>
                <w:sz w:val="18"/>
                <w:szCs w:val="18"/>
              </w:rPr>
              <w:t xml:space="preserve">8% plus </w:t>
            </w:r>
            <w:r w:rsidRPr="00AB42DF">
              <w:rPr>
                <w:rFonts w:ascii="Arial"/>
                <w:color w:val="231F20"/>
                <w:spacing w:val="-11"/>
                <w:sz w:val="18"/>
                <w:szCs w:val="18"/>
              </w:rPr>
              <w:t xml:space="preserve">VAT </w:t>
            </w:r>
            <w:r w:rsidR="00E6270E">
              <w:rPr>
                <w:rFonts w:ascii="Arial"/>
                <w:color w:val="231F20"/>
                <w:spacing w:val="-11"/>
                <w:sz w:val="18"/>
                <w:szCs w:val="18"/>
              </w:rPr>
              <w:t xml:space="preserve">(8.8% </w:t>
            </w:r>
            <w:proofErr w:type="spellStart"/>
            <w:r w:rsidR="00E6270E">
              <w:rPr>
                <w:rFonts w:ascii="Arial"/>
                <w:color w:val="231F20"/>
                <w:spacing w:val="-11"/>
                <w:sz w:val="18"/>
                <w:szCs w:val="18"/>
              </w:rPr>
              <w:t>inc</w:t>
            </w:r>
            <w:proofErr w:type="spellEnd"/>
            <w:r w:rsidR="00E6270E">
              <w:rPr>
                <w:rFonts w:ascii="Arial"/>
                <w:color w:val="231F20"/>
                <w:spacing w:val="-11"/>
                <w:sz w:val="18"/>
                <w:szCs w:val="18"/>
              </w:rPr>
              <w:t xml:space="preserve"> VAT) </w:t>
            </w:r>
            <w:r w:rsidRPr="00AB42DF">
              <w:rPr>
                <w:rFonts w:ascii="Arial"/>
                <w:color w:val="231F20"/>
                <w:sz w:val="18"/>
                <w:szCs w:val="18"/>
              </w:rPr>
              <w:t xml:space="preserve">as management commission of the rent collected each </w:t>
            </w:r>
            <w:proofErr w:type="gramStart"/>
            <w:r w:rsidRPr="00AB42DF">
              <w:rPr>
                <w:rFonts w:ascii="Arial"/>
                <w:color w:val="231F20"/>
                <w:sz w:val="18"/>
                <w:szCs w:val="18"/>
              </w:rPr>
              <w:t>month</w:t>
            </w:r>
            <w:proofErr w:type="gramEnd"/>
          </w:p>
          <w:p w14:paraId="61871FB1" w14:textId="77777777" w:rsidR="0071145B" w:rsidRPr="00AB42DF" w:rsidRDefault="0071145B" w:rsidP="00DB6283">
            <w:pPr>
              <w:pStyle w:val="TableParagraph"/>
              <w:numPr>
                <w:ilvl w:val="0"/>
                <w:numId w:val="5"/>
              </w:numPr>
              <w:spacing w:before="60"/>
              <w:rPr>
                <w:rFonts w:ascii="Arial"/>
                <w:color w:val="231F20"/>
                <w:sz w:val="18"/>
                <w:szCs w:val="18"/>
              </w:rPr>
            </w:pPr>
            <w:r w:rsidRPr="00AB42DF">
              <w:rPr>
                <w:rFonts w:ascii="Arial"/>
                <w:color w:val="231F20"/>
                <w:sz w:val="18"/>
                <w:szCs w:val="18"/>
              </w:rPr>
              <w:t xml:space="preserve">Collect and remit the monthly rent </w:t>
            </w:r>
            <w:proofErr w:type="gramStart"/>
            <w:r w:rsidRPr="00AB42DF">
              <w:rPr>
                <w:rFonts w:ascii="Arial"/>
                <w:color w:val="231F20"/>
                <w:sz w:val="18"/>
                <w:szCs w:val="18"/>
              </w:rPr>
              <w:t>received</w:t>
            </w:r>
            <w:proofErr w:type="gramEnd"/>
          </w:p>
          <w:p w14:paraId="17D7BF04" w14:textId="77777777" w:rsidR="0071145B" w:rsidRPr="00AB42DF" w:rsidRDefault="0071145B" w:rsidP="00DB6283">
            <w:pPr>
              <w:pStyle w:val="TableParagraph"/>
              <w:numPr>
                <w:ilvl w:val="0"/>
                <w:numId w:val="5"/>
              </w:numPr>
              <w:spacing w:before="60"/>
              <w:rPr>
                <w:rFonts w:ascii="Arial"/>
                <w:color w:val="231F20"/>
                <w:sz w:val="18"/>
                <w:szCs w:val="18"/>
              </w:rPr>
            </w:pPr>
            <w:r w:rsidRPr="00AB42DF">
              <w:rPr>
                <w:rFonts w:ascii="Arial"/>
                <w:color w:val="231F20"/>
                <w:sz w:val="18"/>
                <w:szCs w:val="18"/>
              </w:rPr>
              <w:t xml:space="preserve">Pursue non-payment of rent and provide advice on rent arrears </w:t>
            </w:r>
            <w:proofErr w:type="gramStart"/>
            <w:r w:rsidRPr="00AB42DF">
              <w:rPr>
                <w:rFonts w:ascii="Arial"/>
                <w:color w:val="231F20"/>
                <w:sz w:val="18"/>
                <w:szCs w:val="18"/>
              </w:rPr>
              <w:t>actions</w:t>
            </w:r>
            <w:proofErr w:type="gramEnd"/>
          </w:p>
          <w:p w14:paraId="4AC7BDA4" w14:textId="77777777" w:rsidR="0071145B" w:rsidRPr="00AB42DF" w:rsidRDefault="0071145B" w:rsidP="00DB6283">
            <w:pPr>
              <w:pStyle w:val="TableParagraph"/>
              <w:numPr>
                <w:ilvl w:val="0"/>
                <w:numId w:val="5"/>
              </w:numPr>
              <w:spacing w:before="60"/>
              <w:rPr>
                <w:rFonts w:ascii="Arial"/>
                <w:color w:val="231F20"/>
                <w:sz w:val="18"/>
                <w:szCs w:val="18"/>
              </w:rPr>
            </w:pPr>
            <w:r w:rsidRPr="00AB42DF">
              <w:rPr>
                <w:rFonts w:ascii="Arial"/>
                <w:color w:val="231F20"/>
                <w:sz w:val="18"/>
                <w:szCs w:val="18"/>
              </w:rPr>
              <w:t xml:space="preserve">Deduct </w:t>
            </w:r>
            <w:proofErr w:type="gramStart"/>
            <w:r w:rsidRPr="00AB42DF">
              <w:rPr>
                <w:rFonts w:ascii="Arial"/>
                <w:color w:val="231F20"/>
                <w:sz w:val="18"/>
                <w:szCs w:val="18"/>
              </w:rPr>
              <w:t>commission</w:t>
            </w:r>
            <w:proofErr w:type="gramEnd"/>
          </w:p>
          <w:p w14:paraId="6BC31777" w14:textId="77777777" w:rsidR="0033544F" w:rsidRPr="00AB42DF" w:rsidRDefault="0033544F" w:rsidP="00DB6283">
            <w:pPr>
              <w:pStyle w:val="TableParagraph"/>
              <w:spacing w:before="60"/>
              <w:ind w:left="69"/>
              <w:rPr>
                <w:rFonts w:ascii="Arial"/>
                <w:color w:val="231F20"/>
                <w:sz w:val="18"/>
                <w:szCs w:val="18"/>
              </w:rPr>
            </w:pPr>
          </w:p>
          <w:p w14:paraId="366816BC" w14:textId="77777777" w:rsidR="0071145B" w:rsidRPr="00AB42DF" w:rsidRDefault="0071145B" w:rsidP="00DB6283">
            <w:pPr>
              <w:pStyle w:val="TableParagraph"/>
              <w:spacing w:before="60"/>
              <w:ind w:left="69"/>
              <w:rPr>
                <w:rFonts w:ascii="Arial"/>
                <w:color w:val="231F20"/>
                <w:sz w:val="18"/>
                <w:szCs w:val="18"/>
              </w:rPr>
            </w:pPr>
          </w:p>
          <w:p w14:paraId="523CF05B" w14:textId="77777777" w:rsidR="0071145B" w:rsidRPr="00AB42DF" w:rsidRDefault="0071145B" w:rsidP="00DB6283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3544F" w:rsidRPr="00AB42DF" w14:paraId="58D0AADC" w14:textId="77777777" w:rsidTr="00AB42DF">
        <w:trPr>
          <w:trHeight w:hRule="exact" w:val="817"/>
        </w:trPr>
        <w:tc>
          <w:tcPr>
            <w:tcW w:w="28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004A7039" w14:textId="77777777" w:rsidR="0033544F" w:rsidRPr="00AB42DF" w:rsidRDefault="00DB6283" w:rsidP="00BF6EA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sz w:val="18"/>
                <w:szCs w:val="18"/>
              </w:rPr>
              <w:t xml:space="preserve"> Renewal of Tenancy and/or </w:t>
            </w:r>
            <w:proofErr w:type="gramStart"/>
            <w:r w:rsidRPr="00AB42DF">
              <w:rPr>
                <w:rFonts w:ascii="Arial" w:hAnsi="Arial" w:cs="Arial"/>
                <w:sz w:val="18"/>
                <w:szCs w:val="18"/>
              </w:rPr>
              <w:t xml:space="preserve">rent  </w:t>
            </w:r>
            <w:r w:rsidRPr="00AB42D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.</w:t>
            </w:r>
            <w:proofErr w:type="gramEnd"/>
            <w:r w:rsidRPr="00AB42DF">
              <w:rPr>
                <w:rFonts w:ascii="Arial" w:hAnsi="Arial" w:cs="Arial"/>
                <w:sz w:val="18"/>
                <w:szCs w:val="18"/>
              </w:rPr>
              <w:t>review</w:t>
            </w:r>
            <w:r w:rsidR="003C7749" w:rsidRPr="00AB42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42BFF2C1" w14:textId="2320C0CE" w:rsidR="0033544F" w:rsidRPr="00AB42DF" w:rsidRDefault="003C7749" w:rsidP="00BF6EA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sz w:val="18"/>
                <w:szCs w:val="18"/>
              </w:rPr>
              <w:t>£</w:t>
            </w:r>
            <w:r w:rsidR="00E6270E">
              <w:rPr>
                <w:rFonts w:ascii="Arial" w:hAnsi="Arial" w:cs="Arial"/>
                <w:sz w:val="18"/>
                <w:szCs w:val="18"/>
              </w:rPr>
              <w:t>140</w:t>
            </w:r>
            <w:r w:rsidRPr="00AB42DF">
              <w:rPr>
                <w:rFonts w:ascii="Arial" w:hAnsi="Arial" w:cs="Arial"/>
                <w:sz w:val="18"/>
                <w:szCs w:val="18"/>
              </w:rPr>
              <w:t xml:space="preserve">.00 including </w:t>
            </w:r>
            <w:r w:rsidRPr="00AB42DF">
              <w:rPr>
                <w:rFonts w:ascii="Arial" w:hAnsi="Arial" w:cs="Arial"/>
                <w:spacing w:val="-11"/>
                <w:sz w:val="18"/>
                <w:szCs w:val="18"/>
              </w:rPr>
              <w:t>VAT</w:t>
            </w:r>
            <w:r w:rsidR="0071145B" w:rsidRPr="00AB42DF">
              <w:rPr>
                <w:rFonts w:ascii="Arial" w:hAnsi="Arial" w:cs="Arial"/>
                <w:spacing w:val="-11"/>
                <w:sz w:val="18"/>
                <w:szCs w:val="18"/>
              </w:rPr>
              <w:br/>
              <w:t>W</w:t>
            </w:r>
            <w:r w:rsidRPr="00AB42DF">
              <w:rPr>
                <w:rFonts w:ascii="Arial" w:hAnsi="Arial" w:cs="Arial"/>
                <w:sz w:val="18"/>
                <w:szCs w:val="18"/>
              </w:rPr>
              <w:t>hen a renewal is agreed to an existing tenant on the</w:t>
            </w:r>
            <w:r w:rsidRPr="00AB42DF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sz w:val="18"/>
                <w:szCs w:val="18"/>
              </w:rPr>
              <w:t>same</w:t>
            </w:r>
            <w:r w:rsidRPr="00AB42DF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sz w:val="18"/>
                <w:szCs w:val="18"/>
              </w:rPr>
              <w:t>terms</w:t>
            </w:r>
            <w:r w:rsidRPr="00AB42D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sz w:val="18"/>
                <w:szCs w:val="18"/>
              </w:rPr>
              <w:t>as</w:t>
            </w:r>
            <w:r w:rsidRPr="00AB42D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sz w:val="18"/>
                <w:szCs w:val="18"/>
              </w:rPr>
              <w:t>the</w:t>
            </w:r>
            <w:r w:rsidRPr="00AB42D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sz w:val="18"/>
                <w:szCs w:val="18"/>
              </w:rPr>
              <w:t>initial</w:t>
            </w:r>
            <w:r w:rsidRPr="00AB42D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sz w:val="18"/>
                <w:szCs w:val="18"/>
              </w:rPr>
              <w:t>agreement</w:t>
            </w:r>
            <w:r w:rsidRPr="00AB42D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sz w:val="18"/>
                <w:szCs w:val="18"/>
              </w:rPr>
              <w:t>or</w:t>
            </w:r>
            <w:r w:rsidRPr="00AB42D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sz w:val="18"/>
                <w:szCs w:val="18"/>
              </w:rPr>
              <w:t>when</w:t>
            </w:r>
            <w:r w:rsidRPr="00AB42D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sz w:val="18"/>
                <w:szCs w:val="18"/>
              </w:rPr>
              <w:t>a</w:t>
            </w:r>
            <w:r w:rsidRPr="00AB42D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sz w:val="18"/>
                <w:szCs w:val="18"/>
              </w:rPr>
              <w:t>new</w:t>
            </w:r>
            <w:r w:rsidRPr="00AB42D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sz w:val="18"/>
                <w:szCs w:val="18"/>
              </w:rPr>
              <w:t>rent</w:t>
            </w:r>
            <w:r w:rsidRPr="00AB42D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sz w:val="18"/>
                <w:szCs w:val="18"/>
              </w:rPr>
              <w:t>is</w:t>
            </w:r>
            <w:r w:rsidRPr="00AB42D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sz w:val="18"/>
                <w:szCs w:val="18"/>
              </w:rPr>
              <w:t>negotiated</w:t>
            </w:r>
            <w:r w:rsidRPr="00AB42D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sz w:val="18"/>
                <w:szCs w:val="18"/>
              </w:rPr>
              <w:t>with</w:t>
            </w:r>
            <w:r w:rsidRPr="00AB42D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sz w:val="18"/>
                <w:szCs w:val="18"/>
              </w:rPr>
              <w:t>an</w:t>
            </w:r>
            <w:r w:rsidRPr="00AB42D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sz w:val="18"/>
                <w:szCs w:val="18"/>
              </w:rPr>
              <w:t>existing</w:t>
            </w:r>
            <w:r w:rsidRPr="00AB42DF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sz w:val="18"/>
                <w:szCs w:val="18"/>
              </w:rPr>
              <w:t>tenant</w:t>
            </w:r>
          </w:p>
        </w:tc>
      </w:tr>
      <w:tr w:rsidR="0033544F" w:rsidRPr="00AB42DF" w14:paraId="665D6895" w14:textId="77777777" w:rsidTr="00AB42DF">
        <w:trPr>
          <w:trHeight w:hRule="exact" w:val="717"/>
        </w:trPr>
        <w:tc>
          <w:tcPr>
            <w:tcW w:w="28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7D9DA"/>
          </w:tcPr>
          <w:p w14:paraId="58378C7E" w14:textId="77777777" w:rsidR="0033544F" w:rsidRPr="00AB42DF" w:rsidRDefault="0071145B" w:rsidP="00BF6EA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sz w:val="18"/>
                <w:szCs w:val="18"/>
              </w:rPr>
              <w:t>Energy</w:t>
            </w:r>
            <w:r w:rsidRPr="00AB42DF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sz w:val="18"/>
                <w:szCs w:val="18"/>
              </w:rPr>
              <w:t>Performance</w:t>
            </w:r>
            <w:r w:rsidRPr="00AB42DF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proofErr w:type="gramStart"/>
            <w:r w:rsidRPr="00AB42DF">
              <w:rPr>
                <w:rFonts w:ascii="Arial" w:hAnsi="Arial" w:cs="Arial"/>
                <w:sz w:val="18"/>
                <w:szCs w:val="18"/>
              </w:rPr>
              <w:t>Certificate</w:t>
            </w:r>
            <w:r w:rsidRPr="00AB42DF">
              <w:rPr>
                <w:rFonts w:ascii="Arial" w:hAnsi="Arial" w:cs="Arial"/>
                <w:spacing w:val="-56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w w:val="95"/>
                <w:sz w:val="18"/>
                <w:szCs w:val="18"/>
              </w:rPr>
              <w:t>:</w:t>
            </w:r>
            <w:proofErr w:type="gramEnd"/>
          </w:p>
        </w:tc>
        <w:tc>
          <w:tcPr>
            <w:tcW w:w="7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9DA"/>
          </w:tcPr>
          <w:p w14:paraId="66159E0E" w14:textId="41883D90" w:rsidR="0033544F" w:rsidRPr="00AB42DF" w:rsidRDefault="0071145B" w:rsidP="00DB6283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£</w:t>
            </w:r>
            <w:r w:rsidR="00224BE9">
              <w:rPr>
                <w:rFonts w:ascii="Arial" w:hAnsi="Arial" w:cs="Arial"/>
                <w:color w:val="231F20"/>
                <w:sz w:val="18"/>
                <w:szCs w:val="18"/>
              </w:rPr>
              <w:t>90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 xml:space="preserve">.00 including </w:t>
            </w:r>
            <w:r w:rsidR="00BF6EA9" w:rsidRPr="00AB42DF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>VAT</w:t>
            </w:r>
            <w:r w:rsidR="00BF6EA9" w:rsidRPr="00AB42DF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br/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At the point of marketing (if</w:t>
            </w:r>
            <w:r w:rsidRPr="00AB42DF">
              <w:rPr>
                <w:rFonts w:ascii="Arial" w:hAnsi="Arial" w:cs="Arial"/>
                <w:color w:val="231F20"/>
                <w:spacing w:val="28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 xml:space="preserve">required) </w:t>
            </w:r>
          </w:p>
        </w:tc>
      </w:tr>
      <w:tr w:rsidR="0033544F" w:rsidRPr="00AB42DF" w14:paraId="76C1174E" w14:textId="77777777" w:rsidTr="00AB42DF">
        <w:trPr>
          <w:trHeight w:hRule="exact" w:val="686"/>
        </w:trPr>
        <w:tc>
          <w:tcPr>
            <w:tcW w:w="28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288212BE" w14:textId="77777777" w:rsidR="0033544F" w:rsidRPr="00AB42DF" w:rsidRDefault="0071145B" w:rsidP="00BF6EA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spacing w:val="-5"/>
                <w:sz w:val="18"/>
                <w:szCs w:val="18"/>
              </w:rPr>
              <w:t>Tenant</w:t>
            </w:r>
            <w:r w:rsidRPr="00AB42D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sz w:val="18"/>
                <w:szCs w:val="18"/>
              </w:rPr>
              <w:t>Check</w:t>
            </w:r>
            <w:r w:rsidRPr="00AB42D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sz w:val="18"/>
                <w:szCs w:val="18"/>
              </w:rPr>
              <w:t>Out</w:t>
            </w:r>
            <w:r w:rsidRPr="00AB42D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sz w:val="18"/>
                <w:szCs w:val="18"/>
              </w:rPr>
              <w:t>Inspection:</w:t>
            </w:r>
          </w:p>
        </w:tc>
        <w:tc>
          <w:tcPr>
            <w:tcW w:w="7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2115CB1B" w14:textId="3E073C11" w:rsidR="0033544F" w:rsidRPr="00AB42DF" w:rsidRDefault="0071145B" w:rsidP="00DB6283">
            <w:pPr>
              <w:pStyle w:val="TableParagraph"/>
              <w:spacing w:before="60"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B42DF">
              <w:rPr>
                <w:rFonts w:ascii="Arial" w:hAnsi="Arial"/>
                <w:color w:val="231F20"/>
                <w:sz w:val="18"/>
                <w:szCs w:val="18"/>
              </w:rPr>
              <w:t xml:space="preserve"> £</w:t>
            </w:r>
            <w:r w:rsidR="00E6270E">
              <w:rPr>
                <w:rFonts w:ascii="Arial" w:hAnsi="Arial"/>
                <w:color w:val="231F20"/>
                <w:sz w:val="18"/>
                <w:szCs w:val="18"/>
              </w:rPr>
              <w:t>2</w:t>
            </w:r>
            <w:r w:rsidR="00851BE5">
              <w:rPr>
                <w:rFonts w:ascii="Arial" w:hAnsi="Arial"/>
                <w:color w:val="231F20"/>
                <w:sz w:val="18"/>
                <w:szCs w:val="18"/>
              </w:rPr>
              <w:t>16</w:t>
            </w:r>
            <w:r w:rsidRPr="00AB42DF">
              <w:rPr>
                <w:rFonts w:ascii="Arial" w:hAnsi="Arial"/>
                <w:color w:val="231F20"/>
                <w:sz w:val="18"/>
                <w:szCs w:val="18"/>
              </w:rPr>
              <w:t xml:space="preserve">.00 including </w:t>
            </w:r>
            <w:r w:rsidRPr="00AB42DF">
              <w:rPr>
                <w:rFonts w:ascii="Arial" w:hAnsi="Arial"/>
                <w:color w:val="231F20"/>
                <w:spacing w:val="-11"/>
                <w:sz w:val="18"/>
                <w:szCs w:val="18"/>
              </w:rPr>
              <w:t xml:space="preserve">VAT </w:t>
            </w:r>
            <w:r w:rsidRPr="00AB42DF">
              <w:rPr>
                <w:rFonts w:ascii="Arial" w:hAnsi="Arial"/>
                <w:color w:val="231F20"/>
                <w:spacing w:val="-11"/>
                <w:sz w:val="18"/>
                <w:szCs w:val="18"/>
              </w:rPr>
              <w:br/>
            </w:r>
            <w:r w:rsidRPr="00AB42DF">
              <w:rPr>
                <w:rFonts w:ascii="Arial" w:hAnsi="Arial"/>
                <w:color w:val="231F20"/>
                <w:sz w:val="18"/>
                <w:szCs w:val="18"/>
              </w:rPr>
              <w:t xml:space="preserve"> To include report with </w:t>
            </w:r>
            <w:proofErr w:type="gramStart"/>
            <w:r w:rsidRPr="00AB42DF">
              <w:rPr>
                <w:rFonts w:ascii="Arial" w:hAnsi="Arial"/>
                <w:color w:val="231F20"/>
                <w:sz w:val="18"/>
                <w:szCs w:val="18"/>
              </w:rPr>
              <w:t>photographs</w:t>
            </w:r>
            <w:proofErr w:type="gramEnd"/>
          </w:p>
          <w:p w14:paraId="5C1D9A9B" w14:textId="77777777" w:rsidR="0033544F" w:rsidRPr="00AB42DF" w:rsidRDefault="0033544F" w:rsidP="00DB6283">
            <w:pPr>
              <w:pStyle w:val="TableParagraph"/>
              <w:spacing w:before="60" w:line="276" w:lineRule="auto"/>
              <w:ind w:left="69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3544F" w:rsidRPr="00AB42DF" w14:paraId="292CB7F7" w14:textId="77777777" w:rsidTr="00AB42DF">
        <w:trPr>
          <w:trHeight w:hRule="exact" w:val="710"/>
        </w:trPr>
        <w:tc>
          <w:tcPr>
            <w:tcW w:w="28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7D9DA"/>
          </w:tcPr>
          <w:p w14:paraId="68A7F3DC" w14:textId="77777777" w:rsidR="0033544F" w:rsidRPr="00AB42DF" w:rsidRDefault="0071145B" w:rsidP="00DB6283">
            <w:pPr>
              <w:pStyle w:val="TableParagraph"/>
              <w:spacing w:before="60" w:line="276" w:lineRule="auto"/>
              <w:ind w:right="331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/>
                <w:color w:val="231F20"/>
                <w:sz w:val="18"/>
                <w:szCs w:val="18"/>
              </w:rPr>
              <w:t xml:space="preserve"> Routine Visit:</w:t>
            </w:r>
          </w:p>
        </w:tc>
        <w:tc>
          <w:tcPr>
            <w:tcW w:w="7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9DA"/>
          </w:tcPr>
          <w:p w14:paraId="0E4327C0" w14:textId="07ED4A5D" w:rsidR="0071145B" w:rsidRPr="00AB42DF" w:rsidRDefault="0071145B" w:rsidP="00DB6283">
            <w:pPr>
              <w:pStyle w:val="TableParagraph"/>
              <w:spacing w:before="60"/>
              <w:rPr>
                <w:rFonts w:ascii="Arial" w:hAnsi="Arial"/>
                <w:color w:val="231F20"/>
                <w:spacing w:val="-11"/>
                <w:sz w:val="18"/>
                <w:szCs w:val="18"/>
              </w:rPr>
            </w:pPr>
            <w:r w:rsidRPr="00AB42DF">
              <w:rPr>
                <w:rFonts w:ascii="Arial" w:hAnsi="Arial"/>
                <w:color w:val="231F20"/>
                <w:sz w:val="18"/>
                <w:szCs w:val="18"/>
              </w:rPr>
              <w:t xml:space="preserve"> £</w:t>
            </w:r>
            <w:r w:rsidR="00E6270E">
              <w:rPr>
                <w:rFonts w:ascii="Arial" w:hAnsi="Arial"/>
                <w:color w:val="231F20"/>
                <w:sz w:val="18"/>
                <w:szCs w:val="18"/>
              </w:rPr>
              <w:t>1</w:t>
            </w:r>
            <w:r w:rsidR="00851BE5">
              <w:rPr>
                <w:rFonts w:ascii="Arial" w:hAnsi="Arial"/>
                <w:color w:val="231F20"/>
                <w:sz w:val="18"/>
                <w:szCs w:val="18"/>
              </w:rPr>
              <w:t>56</w:t>
            </w:r>
            <w:r w:rsidRPr="00AB42DF">
              <w:rPr>
                <w:rFonts w:ascii="Arial" w:hAnsi="Arial"/>
                <w:color w:val="231F20"/>
                <w:sz w:val="18"/>
                <w:szCs w:val="18"/>
              </w:rPr>
              <w:t xml:space="preserve">.00 including </w:t>
            </w:r>
            <w:proofErr w:type="gramStart"/>
            <w:r w:rsidRPr="00AB42DF">
              <w:rPr>
                <w:rFonts w:ascii="Arial" w:hAnsi="Arial"/>
                <w:color w:val="231F20"/>
                <w:spacing w:val="-11"/>
                <w:sz w:val="18"/>
                <w:szCs w:val="18"/>
              </w:rPr>
              <w:t>VAT</w:t>
            </w:r>
            <w:proofErr w:type="gramEnd"/>
            <w:r w:rsidRPr="00AB42DF">
              <w:rPr>
                <w:rFonts w:ascii="Arial" w:hAnsi="Arial"/>
                <w:color w:val="231F20"/>
                <w:spacing w:val="-11"/>
                <w:sz w:val="18"/>
                <w:szCs w:val="18"/>
              </w:rPr>
              <w:t xml:space="preserve"> </w:t>
            </w:r>
          </w:p>
          <w:p w14:paraId="4158A8A6" w14:textId="77777777" w:rsidR="0033544F" w:rsidRPr="00AB42DF" w:rsidRDefault="0071145B" w:rsidP="00BF6EA9">
            <w:pPr>
              <w:rPr>
                <w:rFonts w:ascii="Arial" w:eastAsia="Century Gothic" w:hAnsi="Arial" w:cs="Arial"/>
                <w:sz w:val="18"/>
                <w:szCs w:val="18"/>
              </w:rPr>
            </w:pPr>
            <w:r w:rsidRPr="00AB42DF">
              <w:rPr>
                <w:spacing w:val="-11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spacing w:val="-11"/>
                <w:sz w:val="18"/>
                <w:szCs w:val="18"/>
              </w:rPr>
              <w:t>T</w:t>
            </w:r>
            <w:r w:rsidRPr="00AB42DF">
              <w:rPr>
                <w:rFonts w:ascii="Arial" w:hAnsi="Arial" w:cs="Arial"/>
                <w:sz w:val="18"/>
                <w:szCs w:val="18"/>
              </w:rPr>
              <w:t>o include</w:t>
            </w:r>
            <w:r w:rsidRPr="00AB42DF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sz w:val="18"/>
                <w:szCs w:val="18"/>
              </w:rPr>
              <w:t>report</w:t>
            </w:r>
          </w:p>
          <w:p w14:paraId="014AAF1E" w14:textId="77777777" w:rsidR="0033544F" w:rsidRPr="00AB42DF" w:rsidRDefault="0033544F" w:rsidP="00DB6283">
            <w:pPr>
              <w:pStyle w:val="TableParagraph"/>
              <w:spacing w:before="60" w:line="276" w:lineRule="auto"/>
              <w:ind w:left="69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3544F" w:rsidRPr="00AB42DF" w14:paraId="7FBD3E53" w14:textId="77777777" w:rsidTr="00AB42DF">
        <w:trPr>
          <w:trHeight w:hRule="exact" w:val="620"/>
        </w:trPr>
        <w:tc>
          <w:tcPr>
            <w:tcW w:w="28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339A3CB3" w14:textId="77777777" w:rsidR="0033544F" w:rsidRPr="00AB42DF" w:rsidRDefault="0071145B" w:rsidP="00DB6283">
            <w:pPr>
              <w:pStyle w:val="TableParagraph"/>
              <w:spacing w:before="60" w:line="276" w:lineRule="auto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/>
                <w:color w:val="231F20"/>
                <w:sz w:val="18"/>
                <w:szCs w:val="18"/>
              </w:rPr>
              <w:t>Additional</w:t>
            </w:r>
            <w:r w:rsidRPr="00AB42DF">
              <w:rPr>
                <w:rFonts w:ascii="Arial"/>
                <w:color w:val="231F20"/>
                <w:spacing w:val="3"/>
                <w:sz w:val="18"/>
                <w:szCs w:val="18"/>
              </w:rPr>
              <w:t>:</w:t>
            </w:r>
          </w:p>
        </w:tc>
        <w:tc>
          <w:tcPr>
            <w:tcW w:w="7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3F176652" w14:textId="77777777" w:rsidR="0033544F" w:rsidRPr="00AB42DF" w:rsidRDefault="00B8693B" w:rsidP="00B8693B">
            <w:pPr>
              <w:pStyle w:val="TableParagraph"/>
              <w:rPr>
                <w:rFonts w:ascii="Arial" w:hAnsi="Arial" w:cs="Arial"/>
                <w:w w:val="103"/>
                <w:sz w:val="18"/>
                <w:szCs w:val="18"/>
              </w:rPr>
            </w:pPr>
            <w:r w:rsidRPr="00AB42DF">
              <w:rPr>
                <w:rFonts w:ascii="Tahoma"/>
                <w:w w:val="105"/>
                <w:sz w:val="18"/>
                <w:szCs w:val="18"/>
              </w:rPr>
              <w:t xml:space="preserve"> </w:t>
            </w:r>
            <w:r w:rsidR="0071145B" w:rsidRPr="00AB42DF">
              <w:rPr>
                <w:rFonts w:ascii="Arial" w:hAnsi="Arial" w:cs="Arial"/>
                <w:w w:val="105"/>
                <w:sz w:val="18"/>
                <w:szCs w:val="18"/>
              </w:rPr>
              <w:t>Gas Safety Certificate - to be</w:t>
            </w:r>
            <w:r w:rsidR="0071145B" w:rsidRPr="00AB42DF">
              <w:rPr>
                <w:rFonts w:ascii="Arial" w:hAnsi="Arial" w:cs="Arial"/>
                <w:spacing w:val="-26"/>
                <w:w w:val="105"/>
                <w:sz w:val="18"/>
                <w:szCs w:val="18"/>
              </w:rPr>
              <w:t xml:space="preserve"> </w:t>
            </w:r>
            <w:r w:rsidR="0071145B" w:rsidRPr="00AB42DF">
              <w:rPr>
                <w:rFonts w:ascii="Arial" w:hAnsi="Arial" w:cs="Arial"/>
                <w:w w:val="105"/>
                <w:sz w:val="18"/>
                <w:szCs w:val="18"/>
              </w:rPr>
              <w:t>agreed</w:t>
            </w:r>
            <w:r w:rsidR="0071145B" w:rsidRPr="00AB42DF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="0071145B" w:rsidRPr="00AB42DF">
              <w:rPr>
                <w:rFonts w:ascii="Arial" w:hAnsi="Arial" w:cs="Arial"/>
                <w:w w:val="103"/>
                <w:sz w:val="18"/>
                <w:szCs w:val="18"/>
              </w:rPr>
              <w:br/>
              <w:t xml:space="preserve"> </w:t>
            </w:r>
            <w:r w:rsidR="0071145B" w:rsidRPr="00AB42DF">
              <w:rPr>
                <w:rFonts w:ascii="Arial" w:hAnsi="Arial" w:cs="Arial"/>
                <w:w w:val="105"/>
                <w:sz w:val="18"/>
                <w:szCs w:val="18"/>
              </w:rPr>
              <w:t>Electrical</w:t>
            </w:r>
            <w:r w:rsidR="0071145B" w:rsidRPr="00AB42DF">
              <w:rPr>
                <w:rFonts w:ascii="Arial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r w:rsidR="0071145B" w:rsidRPr="00AB42DF">
              <w:rPr>
                <w:rFonts w:ascii="Arial" w:hAnsi="Arial" w:cs="Arial"/>
                <w:w w:val="105"/>
                <w:sz w:val="18"/>
                <w:szCs w:val="18"/>
              </w:rPr>
              <w:t>Safety</w:t>
            </w:r>
            <w:r w:rsidR="0071145B" w:rsidRPr="00AB42DF">
              <w:rPr>
                <w:rFonts w:ascii="Arial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r w:rsidR="0071145B" w:rsidRPr="00AB42DF">
              <w:rPr>
                <w:rFonts w:ascii="Arial" w:hAnsi="Arial" w:cs="Arial"/>
                <w:w w:val="105"/>
                <w:sz w:val="18"/>
                <w:szCs w:val="18"/>
              </w:rPr>
              <w:t>Certificate</w:t>
            </w:r>
            <w:r w:rsidR="0071145B" w:rsidRPr="00AB42DF">
              <w:rPr>
                <w:rFonts w:ascii="Arial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r w:rsidR="0071145B" w:rsidRPr="00AB42DF">
              <w:rPr>
                <w:rFonts w:ascii="Arial" w:hAnsi="Arial" w:cs="Arial"/>
                <w:w w:val="105"/>
                <w:sz w:val="18"/>
                <w:szCs w:val="18"/>
              </w:rPr>
              <w:t>-</w:t>
            </w:r>
            <w:r w:rsidR="0071145B" w:rsidRPr="00AB42DF">
              <w:rPr>
                <w:rFonts w:ascii="Arial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r w:rsidR="0071145B" w:rsidRPr="00AB42DF">
              <w:rPr>
                <w:rFonts w:ascii="Arial" w:hAnsi="Arial" w:cs="Arial"/>
                <w:w w:val="105"/>
                <w:sz w:val="18"/>
                <w:szCs w:val="18"/>
              </w:rPr>
              <w:t>to</w:t>
            </w:r>
            <w:r w:rsidR="0071145B" w:rsidRPr="00AB42DF">
              <w:rPr>
                <w:rFonts w:ascii="Arial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r w:rsidR="0071145B" w:rsidRPr="00AB42DF">
              <w:rPr>
                <w:rFonts w:ascii="Arial" w:hAnsi="Arial" w:cs="Arial"/>
                <w:w w:val="105"/>
                <w:sz w:val="18"/>
                <w:szCs w:val="18"/>
              </w:rPr>
              <w:t>be</w:t>
            </w:r>
            <w:r w:rsidR="0071145B" w:rsidRPr="00AB42DF">
              <w:rPr>
                <w:rFonts w:ascii="Arial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r w:rsidR="0071145B" w:rsidRPr="00AB42DF">
              <w:rPr>
                <w:rFonts w:ascii="Arial" w:hAnsi="Arial" w:cs="Arial"/>
                <w:w w:val="105"/>
                <w:sz w:val="18"/>
                <w:szCs w:val="18"/>
              </w:rPr>
              <w:t>agreed</w:t>
            </w:r>
          </w:p>
        </w:tc>
      </w:tr>
    </w:tbl>
    <w:p w14:paraId="1A0CF948" w14:textId="77777777" w:rsidR="0033544F" w:rsidRPr="00AB42DF" w:rsidRDefault="0033544F">
      <w:pPr>
        <w:rPr>
          <w:rFonts w:ascii="Tahoma" w:eastAsia="Tahoma" w:hAnsi="Tahoma" w:cs="Tahoma"/>
          <w:sz w:val="18"/>
          <w:szCs w:val="18"/>
        </w:rPr>
        <w:sectPr w:rsidR="0033544F" w:rsidRPr="00AB42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80" w:right="460" w:bottom="280" w:left="440" w:header="720" w:footer="720" w:gutter="0"/>
          <w:cols w:space="720"/>
        </w:sectPr>
      </w:pPr>
    </w:p>
    <w:p w14:paraId="7EC3EDD5" w14:textId="77777777" w:rsidR="0028747C" w:rsidRPr="00AB42DF" w:rsidRDefault="0028747C">
      <w:pPr>
        <w:pStyle w:val="BodyText"/>
        <w:spacing w:before="27"/>
        <w:rPr>
          <w:rFonts w:ascii="Arial" w:hAnsi="Arial" w:cs="Arial"/>
          <w:color w:val="005F9B"/>
          <w:spacing w:val="-9"/>
          <w:sz w:val="18"/>
          <w:szCs w:val="18"/>
        </w:rPr>
      </w:pPr>
    </w:p>
    <w:p w14:paraId="3D880ACD" w14:textId="77777777" w:rsidR="0028747C" w:rsidRPr="00AB42DF" w:rsidRDefault="00AB42DF">
      <w:pPr>
        <w:pStyle w:val="BodyText"/>
        <w:spacing w:before="27"/>
        <w:rPr>
          <w:rFonts w:ascii="Arial" w:hAnsi="Arial" w:cs="Arial"/>
          <w:color w:val="005F9B"/>
          <w:spacing w:val="-9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position w:val="-17"/>
          <w:sz w:val="20"/>
          <w:szCs w:val="20"/>
          <w:lang w:val="en-GB" w:eastAsia="en-GB"/>
        </w:rPr>
        <w:drawing>
          <wp:inline distT="0" distB="0" distL="0" distR="0" wp14:anchorId="35FD3CB4" wp14:editId="4F0E9783">
            <wp:extent cx="1809071" cy="56673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071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32F38" w14:textId="77777777" w:rsidR="00AB42DF" w:rsidRDefault="00AB42DF">
      <w:pPr>
        <w:pStyle w:val="BodyText"/>
        <w:spacing w:before="27"/>
        <w:rPr>
          <w:rFonts w:ascii="Arial" w:hAnsi="Arial" w:cs="Arial"/>
          <w:color w:val="005F9B"/>
          <w:spacing w:val="-9"/>
          <w:sz w:val="22"/>
          <w:szCs w:val="22"/>
        </w:rPr>
      </w:pPr>
    </w:p>
    <w:p w14:paraId="26073B88" w14:textId="77777777" w:rsidR="0033544F" w:rsidRPr="00AB42DF" w:rsidRDefault="003C7749">
      <w:pPr>
        <w:pStyle w:val="BodyText"/>
        <w:spacing w:before="27"/>
        <w:rPr>
          <w:rFonts w:ascii="Arial" w:hAnsi="Arial" w:cs="Arial"/>
          <w:sz w:val="22"/>
          <w:szCs w:val="22"/>
        </w:rPr>
      </w:pPr>
      <w:r w:rsidRPr="00AB42DF">
        <w:rPr>
          <w:rFonts w:ascii="Arial" w:hAnsi="Arial" w:cs="Arial"/>
          <w:color w:val="005F9B"/>
          <w:spacing w:val="-9"/>
          <w:sz w:val="22"/>
          <w:szCs w:val="22"/>
        </w:rPr>
        <w:t xml:space="preserve">‘Let </w:t>
      </w:r>
      <w:r w:rsidRPr="00AB42DF">
        <w:rPr>
          <w:rFonts w:ascii="Arial" w:hAnsi="Arial" w:cs="Arial"/>
          <w:color w:val="005F9B"/>
          <w:spacing w:val="-5"/>
          <w:sz w:val="22"/>
          <w:szCs w:val="22"/>
        </w:rPr>
        <w:t>Only’</w:t>
      </w:r>
      <w:r w:rsidRPr="00AB42DF">
        <w:rPr>
          <w:rFonts w:ascii="Arial" w:hAnsi="Arial" w:cs="Arial"/>
          <w:color w:val="005F9B"/>
          <w:spacing w:val="-11"/>
          <w:sz w:val="22"/>
          <w:szCs w:val="22"/>
        </w:rPr>
        <w:t xml:space="preserve"> </w:t>
      </w:r>
      <w:r w:rsidRPr="00AB42DF">
        <w:rPr>
          <w:rFonts w:ascii="Arial" w:hAnsi="Arial" w:cs="Arial"/>
          <w:color w:val="005F9B"/>
          <w:spacing w:val="-4"/>
          <w:sz w:val="22"/>
          <w:szCs w:val="22"/>
        </w:rPr>
        <w:t>Service</w:t>
      </w:r>
      <w:r w:rsidR="00AB42DF">
        <w:rPr>
          <w:rFonts w:ascii="Arial" w:hAnsi="Arial" w:cs="Arial"/>
          <w:color w:val="005F9B"/>
          <w:spacing w:val="-4"/>
          <w:sz w:val="22"/>
          <w:szCs w:val="22"/>
        </w:rPr>
        <w:br/>
      </w:r>
    </w:p>
    <w:p w14:paraId="7E838F1E" w14:textId="77777777" w:rsidR="0033544F" w:rsidRPr="00AB42DF" w:rsidRDefault="0033544F">
      <w:pPr>
        <w:spacing w:before="9"/>
        <w:rPr>
          <w:rFonts w:ascii="Century Gothic" w:eastAsia="Century Gothic" w:hAnsi="Century Gothic" w:cs="Century Gothic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7468"/>
      </w:tblGrid>
      <w:tr w:rsidR="0033544F" w:rsidRPr="00AB42DF" w14:paraId="4C9D1C67" w14:textId="77777777" w:rsidTr="00AB42DF">
        <w:trPr>
          <w:trHeight w:hRule="exact" w:val="4320"/>
        </w:trPr>
        <w:tc>
          <w:tcPr>
            <w:tcW w:w="290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18167361" w14:textId="77777777" w:rsidR="0033544F" w:rsidRPr="00AB42DF" w:rsidRDefault="008F5DBA" w:rsidP="00DB6283">
            <w:pPr>
              <w:pStyle w:val="TableParagraph"/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eastAsia="Century Gothic" w:hAnsi="Arial" w:cs="Arial"/>
                <w:sz w:val="18"/>
                <w:szCs w:val="18"/>
              </w:rPr>
              <w:t xml:space="preserve"> 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>The Initial Letting</w:t>
            </w:r>
            <w:r w:rsidR="00BF5F07" w:rsidRPr="00AB42DF">
              <w:rPr>
                <w:rFonts w:ascii="Arial" w:hAnsi="Arial" w:cs="Arial"/>
                <w:color w:val="231F20"/>
                <w:sz w:val="18"/>
                <w:szCs w:val="18"/>
              </w:rPr>
              <w:t>/Set Up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7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3054FEEB" w14:textId="3BEFCFBE" w:rsidR="0033544F" w:rsidRPr="00AB42DF" w:rsidRDefault="003C7749" w:rsidP="00DB6283">
            <w:pPr>
              <w:pStyle w:val="TableParagraph"/>
              <w:spacing w:before="60"/>
              <w:ind w:left="69"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65%</w:t>
            </w:r>
            <w:r w:rsidRPr="00AB42DF">
              <w:rPr>
                <w:rFonts w:ascii="Arial" w:eastAsia="Tahoma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plus</w:t>
            </w:r>
            <w:r w:rsidRPr="00AB42DF">
              <w:rPr>
                <w:rFonts w:ascii="Arial" w:eastAsia="Tahoma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pacing w:val="-10"/>
                <w:sz w:val="18"/>
                <w:szCs w:val="18"/>
              </w:rPr>
              <w:t>VAT</w:t>
            </w:r>
            <w:r w:rsidRPr="00AB42DF">
              <w:rPr>
                <w:rFonts w:ascii="Arial" w:eastAsia="Tahoma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of</w:t>
            </w:r>
            <w:r w:rsidRPr="00AB42DF">
              <w:rPr>
                <w:rFonts w:ascii="Arial" w:eastAsia="Tahoma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the</w:t>
            </w:r>
            <w:r w:rsidRPr="00AB42DF">
              <w:rPr>
                <w:rFonts w:ascii="Arial" w:eastAsia="Tahoma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first</w:t>
            </w:r>
            <w:r w:rsidRPr="00AB42DF">
              <w:rPr>
                <w:rFonts w:ascii="Arial" w:eastAsia="Tahoma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pacing w:val="-3"/>
                <w:sz w:val="18"/>
                <w:szCs w:val="18"/>
              </w:rPr>
              <w:t>month’s</w:t>
            </w:r>
            <w:r w:rsidRPr="00AB42DF">
              <w:rPr>
                <w:rFonts w:ascii="Arial" w:eastAsia="Tahoma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rent</w:t>
            </w:r>
            <w:r w:rsidRPr="00AB42DF">
              <w:rPr>
                <w:rFonts w:ascii="Arial" w:eastAsia="Tahoma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when</w:t>
            </w:r>
            <w:r w:rsidRPr="00AB42DF">
              <w:rPr>
                <w:rFonts w:ascii="Arial" w:eastAsia="Tahoma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the</w:t>
            </w:r>
            <w:r w:rsidRPr="00AB42DF">
              <w:rPr>
                <w:rFonts w:ascii="Arial" w:eastAsia="Tahoma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tenancy</w:t>
            </w:r>
            <w:r w:rsidRPr="00AB42DF">
              <w:rPr>
                <w:rFonts w:ascii="Arial" w:eastAsia="Tahoma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commences</w:t>
            </w:r>
            <w:r w:rsidRPr="00AB42DF">
              <w:rPr>
                <w:rFonts w:ascii="Arial" w:eastAsia="Tahoma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to</w:t>
            </w:r>
            <w:r w:rsidRPr="00AB42DF">
              <w:rPr>
                <w:rFonts w:ascii="Arial" w:eastAsia="Tahoma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a</w:t>
            </w:r>
            <w:r w:rsidRPr="00AB42DF">
              <w:rPr>
                <w:rFonts w:ascii="Arial" w:eastAsia="Tahoma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tenant</w:t>
            </w:r>
            <w:r w:rsidRPr="00AB42DF">
              <w:rPr>
                <w:rFonts w:ascii="Arial" w:eastAsia="Tahoma" w:hAnsi="Arial" w:cs="Arial"/>
                <w:color w:val="231F20"/>
                <w:spacing w:val="-59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introduced by the agent or £</w:t>
            </w:r>
            <w:r w:rsidR="00E6270E">
              <w:rPr>
                <w:rFonts w:ascii="Arial" w:eastAsia="Tahoma" w:hAnsi="Arial" w:cs="Arial"/>
                <w:color w:val="231F20"/>
                <w:sz w:val="18"/>
                <w:szCs w:val="18"/>
              </w:rPr>
              <w:t>600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.00 including </w:t>
            </w:r>
            <w:r w:rsidRPr="00AB42DF">
              <w:rPr>
                <w:rFonts w:ascii="Arial" w:eastAsia="Tahoma" w:hAnsi="Arial" w:cs="Arial"/>
                <w:color w:val="231F20"/>
                <w:spacing w:val="-13"/>
                <w:sz w:val="18"/>
                <w:szCs w:val="18"/>
              </w:rPr>
              <w:t xml:space="preserve">VAT,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whichever is the</w:t>
            </w:r>
            <w:r w:rsidRPr="00AB42DF">
              <w:rPr>
                <w:rFonts w:ascii="Arial" w:eastAsia="Tahoma" w:hAnsi="Arial" w:cs="Arial"/>
                <w:color w:val="231F20"/>
                <w:spacing w:val="29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greatest.</w:t>
            </w:r>
            <w:r w:rsidR="00BF5F07"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br/>
            </w:r>
          </w:p>
          <w:p w14:paraId="47C45D6E" w14:textId="77777777" w:rsidR="00BF5F07" w:rsidRPr="00AB42DF" w:rsidRDefault="00BF5F07" w:rsidP="00DB6283">
            <w:pPr>
              <w:pStyle w:val="TableParagraph"/>
              <w:spacing w:before="60"/>
              <w:ind w:left="69"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Agree the market rent and find a tenant in accordance with the landlord </w:t>
            </w:r>
            <w:proofErr w:type="gramStart"/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guidelines</w:t>
            </w:r>
            <w:proofErr w:type="gramEnd"/>
          </w:p>
          <w:p w14:paraId="5341198E" w14:textId="77777777" w:rsidR="00BF5F07" w:rsidRPr="00AB42DF" w:rsidRDefault="00BF5F07" w:rsidP="00DB6283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Advise on </w:t>
            </w:r>
            <w:proofErr w:type="gramStart"/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refurbishment</w:t>
            </w:r>
            <w:proofErr w:type="gramEnd"/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 </w:t>
            </w:r>
          </w:p>
          <w:p w14:paraId="037E3934" w14:textId="77777777" w:rsidR="00BF5F07" w:rsidRPr="00AB42DF" w:rsidRDefault="00BF5F07" w:rsidP="00DB6283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Provide guidance on compliance with statutory provisions and letting </w:t>
            </w:r>
            <w:proofErr w:type="gramStart"/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consents</w:t>
            </w:r>
            <w:proofErr w:type="gramEnd"/>
          </w:p>
          <w:p w14:paraId="1C65207D" w14:textId="77777777" w:rsidR="00BF5F07" w:rsidRPr="00AB42DF" w:rsidRDefault="00BF5F07" w:rsidP="00DB6283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Carry out accompanied viewings (as </w:t>
            </w:r>
            <w:proofErr w:type="gramStart"/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appropriate )</w:t>
            </w:r>
            <w:proofErr w:type="gramEnd"/>
          </w:p>
          <w:p w14:paraId="6E9C0F68" w14:textId="77777777" w:rsidR="00BF5F07" w:rsidRPr="00AB42DF" w:rsidRDefault="00BF5F07" w:rsidP="00DB6283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Market the property and advertise on relevant </w:t>
            </w:r>
            <w:proofErr w:type="gramStart"/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portals</w:t>
            </w:r>
            <w:proofErr w:type="gramEnd"/>
          </w:p>
          <w:p w14:paraId="74080B3B" w14:textId="77777777" w:rsidR="00BF5F07" w:rsidRPr="00AB42DF" w:rsidRDefault="00BF5F07" w:rsidP="00DB6283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Erect board outside property in accordance with Town &amp; Country Planning Act 1990</w:t>
            </w:r>
          </w:p>
          <w:p w14:paraId="73A3B969" w14:textId="77777777" w:rsidR="00BF5F07" w:rsidRPr="00AB42DF" w:rsidRDefault="00BF5F07" w:rsidP="00DB6283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Advise on non-resident tax status and HMRC (if relevant)</w:t>
            </w:r>
          </w:p>
          <w:p w14:paraId="6B0CEF65" w14:textId="77777777" w:rsidR="00BF5F07" w:rsidRPr="00AB42DF" w:rsidRDefault="00BF5F07" w:rsidP="00DB6283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sz w:val="18"/>
                <w:szCs w:val="18"/>
              </w:rPr>
              <w:t xml:space="preserve">Collect and remit initial months’ rent </w:t>
            </w:r>
            <w:proofErr w:type="gramStart"/>
            <w:r w:rsidRPr="00AB42DF">
              <w:rPr>
                <w:rFonts w:ascii="Arial" w:eastAsia="Tahoma" w:hAnsi="Arial" w:cs="Arial"/>
                <w:sz w:val="18"/>
                <w:szCs w:val="18"/>
              </w:rPr>
              <w:t>received</w:t>
            </w:r>
            <w:proofErr w:type="gramEnd"/>
          </w:p>
          <w:p w14:paraId="6A48F870" w14:textId="77777777" w:rsidR="00BF5F07" w:rsidRPr="00AB42DF" w:rsidRDefault="00BF5F07" w:rsidP="00DB6283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sz w:val="18"/>
                <w:szCs w:val="18"/>
              </w:rPr>
              <w:t>Agree collection of any shortfall and payment method</w:t>
            </w:r>
          </w:p>
          <w:p w14:paraId="0C6FDF8B" w14:textId="77777777" w:rsidR="00BF5F07" w:rsidRPr="00AB42DF" w:rsidRDefault="00BF5F07" w:rsidP="00DB6283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sz w:val="18"/>
                <w:szCs w:val="18"/>
              </w:rPr>
              <w:t xml:space="preserve">Provide tenant with method of </w:t>
            </w:r>
            <w:proofErr w:type="gramStart"/>
            <w:r w:rsidRPr="00AB42DF">
              <w:rPr>
                <w:rFonts w:ascii="Arial" w:eastAsia="Tahoma" w:hAnsi="Arial" w:cs="Arial"/>
                <w:sz w:val="18"/>
                <w:szCs w:val="18"/>
              </w:rPr>
              <w:t>payment</w:t>
            </w:r>
            <w:proofErr w:type="gramEnd"/>
          </w:p>
          <w:p w14:paraId="3ADF9ED4" w14:textId="77777777" w:rsidR="00BF5F07" w:rsidRPr="00AB42DF" w:rsidRDefault="00BF5F07" w:rsidP="00DB6283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sz w:val="18"/>
                <w:szCs w:val="18"/>
              </w:rPr>
              <w:t xml:space="preserve">Deduct any pre-tenancy </w:t>
            </w:r>
            <w:proofErr w:type="gramStart"/>
            <w:r w:rsidRPr="00AB42DF">
              <w:rPr>
                <w:rFonts w:ascii="Arial" w:eastAsia="Tahoma" w:hAnsi="Arial" w:cs="Arial"/>
                <w:sz w:val="18"/>
                <w:szCs w:val="18"/>
              </w:rPr>
              <w:t>invoices</w:t>
            </w:r>
            <w:proofErr w:type="gramEnd"/>
            <w:r w:rsidRPr="00AB42DF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</w:p>
          <w:p w14:paraId="2FDD01DC" w14:textId="77777777" w:rsidR="00BF5F07" w:rsidRPr="00AB42DF" w:rsidRDefault="00BF5F07" w:rsidP="00DB6283">
            <w:pPr>
              <w:pStyle w:val="TableParagraph"/>
              <w:numPr>
                <w:ilvl w:val="0"/>
                <w:numId w:val="5"/>
              </w:numPr>
              <w:spacing w:before="60"/>
              <w:ind w:right="471"/>
              <w:rPr>
                <w:rFonts w:ascii="Arial" w:eastAsia="Tahoma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sz w:val="18"/>
                <w:szCs w:val="18"/>
              </w:rPr>
              <w:t>Make any HMRC deduction and provide tenant with the NRL8 (if relevant)</w:t>
            </w:r>
          </w:p>
        </w:tc>
      </w:tr>
      <w:tr w:rsidR="0033544F" w:rsidRPr="00AB42DF" w14:paraId="2877BBBC" w14:textId="77777777" w:rsidTr="00AB42DF">
        <w:trPr>
          <w:trHeight w:hRule="exact" w:val="614"/>
        </w:trPr>
        <w:tc>
          <w:tcPr>
            <w:tcW w:w="2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9DA"/>
          </w:tcPr>
          <w:p w14:paraId="42578032" w14:textId="77777777" w:rsidR="0033544F" w:rsidRPr="00AB42DF" w:rsidRDefault="00E640FA" w:rsidP="00DB6283">
            <w:pPr>
              <w:pStyle w:val="TableParagraph"/>
              <w:spacing w:before="60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Inventory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7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9DA"/>
          </w:tcPr>
          <w:p w14:paraId="31DDE3C5" w14:textId="77777777" w:rsidR="0033544F" w:rsidRPr="00AB42DF" w:rsidRDefault="003C7749" w:rsidP="00DB6283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Inclusive</w:t>
            </w:r>
          </w:p>
        </w:tc>
      </w:tr>
      <w:tr w:rsidR="0033544F" w:rsidRPr="00AB42DF" w14:paraId="18E8416B" w14:textId="77777777" w:rsidTr="00AB42DF">
        <w:trPr>
          <w:trHeight w:hRule="exact" w:val="1496"/>
        </w:trPr>
        <w:tc>
          <w:tcPr>
            <w:tcW w:w="290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1469D37F" w14:textId="77777777" w:rsidR="0033544F" w:rsidRPr="00AB42DF" w:rsidRDefault="003C7749" w:rsidP="00DB6283">
            <w:pPr>
              <w:pStyle w:val="TableParagraph"/>
              <w:spacing w:before="60"/>
              <w:ind w:left="80" w:right="310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Tenancy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Deposit</w:t>
            </w:r>
            <w:r w:rsidRPr="00AB42DF">
              <w:rPr>
                <w:rFonts w:ascii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 w:rsidR="00E640FA" w:rsidRPr="00AB42DF">
              <w:rPr>
                <w:rFonts w:ascii="Arial" w:hAnsi="Arial" w:cs="Arial"/>
                <w:color w:val="231F20"/>
                <w:sz w:val="18"/>
                <w:szCs w:val="18"/>
              </w:rPr>
              <w:t>Registration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7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3AE36B74" w14:textId="77777777" w:rsidR="00965BB9" w:rsidRPr="00AB42DF" w:rsidRDefault="002344AA" w:rsidP="00DB6283">
            <w:pPr>
              <w:pStyle w:val="TableParagraph"/>
              <w:tabs>
                <w:tab w:val="left" w:pos="430"/>
              </w:tabs>
              <w:spacing w:before="60"/>
              <w:ind w:right="68"/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</w:pPr>
            <w:r w:rsidRPr="00AB42DF">
              <w:rPr>
                <w:rFonts w:ascii="Arial" w:eastAsia="Century Gothic" w:hAnsi="Arial" w:cs="Arial"/>
                <w:sz w:val="18"/>
                <w:szCs w:val="18"/>
              </w:rPr>
              <w:t xml:space="preserve"> 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 xml:space="preserve">£90.00 including </w:t>
            </w:r>
            <w:proofErr w:type="gramStart"/>
            <w:r w:rsidR="003C7749" w:rsidRPr="00AB42DF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>VAT</w:t>
            </w:r>
            <w:proofErr w:type="gramEnd"/>
          </w:p>
          <w:p w14:paraId="419E2372" w14:textId="77777777" w:rsidR="00965BB9" w:rsidRPr="00AB42DF" w:rsidRDefault="00965BB9" w:rsidP="00DB6283">
            <w:pPr>
              <w:pStyle w:val="TableParagraph"/>
              <w:tabs>
                <w:tab w:val="left" w:pos="430"/>
              </w:tabs>
              <w:spacing w:before="60"/>
              <w:ind w:right="68"/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 xml:space="preserve"> Register landlord and tenant details and protect the security deposit with a </w:t>
            </w:r>
            <w:proofErr w:type="gramStart"/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 xml:space="preserve">  </w:t>
            </w:r>
            <w:r w:rsidRPr="00AB42D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.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government</w:t>
            </w:r>
            <w:proofErr w:type="gramEnd"/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 xml:space="preserve"> authorized scheme</w:t>
            </w:r>
            <w:r w:rsidRPr="00AB42DF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>.</w:t>
            </w:r>
          </w:p>
          <w:p w14:paraId="6AC2B23D" w14:textId="77777777" w:rsidR="00965BB9" w:rsidRPr="00AB42DF" w:rsidRDefault="00965BB9" w:rsidP="00965BB9">
            <w:pPr>
              <w:pStyle w:val="TableParagraph"/>
              <w:tabs>
                <w:tab w:val="left" w:pos="430"/>
              </w:tabs>
              <w:spacing w:before="60"/>
              <w:ind w:right="68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2344AA" w:rsidRPr="00AB42DF">
              <w:rPr>
                <w:rFonts w:ascii="Arial" w:hAnsi="Arial" w:cs="Arial"/>
                <w:color w:val="231F20"/>
                <w:sz w:val="18"/>
                <w:szCs w:val="18"/>
              </w:rPr>
              <w:t>Provide</w:t>
            </w:r>
            <w:r w:rsidR="002344AA" w:rsidRPr="00AB42DF"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 w:rsidR="002344AA" w:rsidRPr="00AB42DF"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r w:rsidR="002344AA" w:rsidRPr="00AB42DF"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 w:rsidR="002344AA" w:rsidRPr="00AB42DF">
              <w:rPr>
                <w:rFonts w:ascii="Arial" w:hAnsi="Arial" w:cs="Arial"/>
                <w:color w:val="231F20"/>
                <w:sz w:val="18"/>
                <w:szCs w:val="18"/>
              </w:rPr>
              <w:t xml:space="preserve">tenant(s) with the Deposit certificate and prescribed information    </w:t>
            </w:r>
            <w:r w:rsidR="002344AA" w:rsidRPr="00AB42DF">
              <w:rPr>
                <w:rFonts w:ascii="Arial" w:hAnsi="Arial" w:cs="Arial"/>
                <w:color w:val="231F20"/>
                <w:sz w:val="18"/>
                <w:szCs w:val="18"/>
              </w:rPr>
              <w:br/>
              <w:t xml:space="preserve"> within 30 days of the start of the tenancy.</w:t>
            </w:r>
            <w:r w:rsidR="002344AA" w:rsidRPr="00AB42DF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br/>
            </w:r>
          </w:p>
          <w:p w14:paraId="4A3CC898" w14:textId="77777777" w:rsidR="0033544F" w:rsidRPr="00AB42DF" w:rsidRDefault="0033544F" w:rsidP="00DB6283">
            <w:pPr>
              <w:pStyle w:val="TableParagraph"/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3544F" w:rsidRPr="00AB42DF" w14:paraId="66BF6C35" w14:textId="77777777" w:rsidTr="00AB42DF">
        <w:trPr>
          <w:trHeight w:hRule="exact" w:val="710"/>
        </w:trPr>
        <w:tc>
          <w:tcPr>
            <w:tcW w:w="2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9DA"/>
          </w:tcPr>
          <w:p w14:paraId="21226351" w14:textId="77777777" w:rsidR="0033544F" w:rsidRPr="00AB42DF" w:rsidRDefault="003C7749" w:rsidP="00DB6283">
            <w:pPr>
              <w:pStyle w:val="TableParagraph"/>
              <w:spacing w:before="60"/>
              <w:ind w:left="70" w:right="131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Energy</w:t>
            </w:r>
            <w:r w:rsidRPr="00AB42DF"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Performance</w:t>
            </w:r>
            <w:r w:rsidRPr="00AB42DF"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Certificate</w:t>
            </w:r>
            <w:r w:rsidRPr="00AB42DF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:</w:t>
            </w:r>
          </w:p>
        </w:tc>
        <w:tc>
          <w:tcPr>
            <w:tcW w:w="7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9DA"/>
          </w:tcPr>
          <w:p w14:paraId="3F48CBCE" w14:textId="7BEB5A79" w:rsidR="0033544F" w:rsidRPr="00AB42DF" w:rsidRDefault="00BF5F07" w:rsidP="00DB6283">
            <w:pPr>
              <w:pStyle w:val="TableParagraph"/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eastAsia="Century Gothic" w:hAnsi="Arial" w:cs="Arial"/>
                <w:sz w:val="18"/>
                <w:szCs w:val="18"/>
              </w:rPr>
              <w:t xml:space="preserve"> 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>£</w:t>
            </w:r>
            <w:r w:rsidR="00224BE9">
              <w:rPr>
                <w:rFonts w:ascii="Arial" w:hAnsi="Arial" w:cs="Arial"/>
                <w:color w:val="231F20"/>
                <w:sz w:val="18"/>
                <w:szCs w:val="18"/>
              </w:rPr>
              <w:t>90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 xml:space="preserve">.00 including </w:t>
            </w:r>
            <w:r w:rsidR="003C7749" w:rsidRPr="00AB42DF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 xml:space="preserve">VAT </w:t>
            </w:r>
            <w:r w:rsidR="00E54B0E" w:rsidRPr="00AB42DF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 xml:space="preserve">           </w:t>
            </w:r>
            <w:r w:rsidR="00E640FA" w:rsidRPr="00AB42DF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br/>
            </w:r>
            <w:r w:rsidR="0071145B" w:rsidRPr="00AB42DF">
              <w:rPr>
                <w:rFonts w:ascii="Arial" w:hAnsi="Arial" w:cs="Arial"/>
                <w:color w:val="231F20"/>
                <w:sz w:val="18"/>
                <w:szCs w:val="18"/>
              </w:rPr>
              <w:t xml:space="preserve"> A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>t the point of marketing (if</w:t>
            </w:r>
            <w:r w:rsidR="003C7749" w:rsidRPr="00AB42DF">
              <w:rPr>
                <w:rFonts w:ascii="Arial" w:hAnsi="Arial" w:cs="Arial"/>
                <w:color w:val="231F20"/>
                <w:spacing w:val="28"/>
                <w:sz w:val="18"/>
                <w:szCs w:val="18"/>
              </w:rPr>
              <w:t xml:space="preserve"> 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>required)</w:t>
            </w:r>
          </w:p>
        </w:tc>
      </w:tr>
      <w:tr w:rsidR="0033544F" w:rsidRPr="00AB42DF" w14:paraId="3464CAF5" w14:textId="77777777" w:rsidTr="00AB42DF">
        <w:trPr>
          <w:trHeight w:hRule="exact" w:val="612"/>
        </w:trPr>
        <w:tc>
          <w:tcPr>
            <w:tcW w:w="290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58A72D4E" w14:textId="77777777" w:rsidR="0033544F" w:rsidRPr="00AB42DF" w:rsidRDefault="00BF5F07" w:rsidP="00DB6283">
            <w:pPr>
              <w:pStyle w:val="TableParagraph"/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E640FA" w:rsidRPr="00AB42DF">
              <w:rPr>
                <w:rFonts w:ascii="Arial" w:hAnsi="Arial" w:cs="Arial"/>
                <w:color w:val="231F20"/>
                <w:sz w:val="18"/>
                <w:szCs w:val="18"/>
              </w:rPr>
              <w:t>Safety Checks</w:t>
            </w:r>
            <w:r w:rsidR="003C7749" w:rsidRPr="00AB42DF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7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2081F370" w14:textId="77777777" w:rsidR="0033544F" w:rsidRPr="00AB42DF" w:rsidRDefault="00BF5F07" w:rsidP="00965BB9">
            <w:pPr>
              <w:pStyle w:val="TableParagraph"/>
              <w:spacing w:before="60"/>
              <w:ind w:right="3916"/>
              <w:rPr>
                <w:rFonts w:ascii="Arial" w:hAnsi="Arial" w:cs="Arial"/>
                <w:color w:val="231F20"/>
                <w:spacing w:val="-13"/>
                <w:w w:val="105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="00DB6283" w:rsidRPr="00AB42DF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Gas Safety Certificate - to be</w:t>
            </w:r>
            <w:r w:rsidR="00DB6283" w:rsidRPr="00AB42DF">
              <w:rPr>
                <w:rFonts w:ascii="Arial" w:hAnsi="Arial" w:cs="Arial"/>
                <w:color w:val="231F20"/>
                <w:spacing w:val="-26"/>
                <w:w w:val="105"/>
                <w:sz w:val="18"/>
                <w:szCs w:val="18"/>
              </w:rPr>
              <w:t xml:space="preserve"> </w:t>
            </w:r>
            <w:r w:rsidR="00DB6283" w:rsidRPr="00AB42DF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agreed</w:t>
            </w:r>
            <w:r w:rsidR="00DB6283" w:rsidRPr="00AB42DF">
              <w:rPr>
                <w:rFonts w:ascii="Arial" w:hAnsi="Arial" w:cs="Arial"/>
                <w:color w:val="231F20"/>
                <w:w w:val="103"/>
                <w:sz w:val="18"/>
                <w:szCs w:val="18"/>
              </w:rPr>
              <w:t xml:space="preserve"> </w:t>
            </w:r>
            <w:r w:rsidR="00DB6283" w:rsidRPr="00AB42DF">
              <w:rPr>
                <w:rFonts w:ascii="Arial" w:hAnsi="Arial" w:cs="Arial"/>
                <w:color w:val="231F20"/>
                <w:w w:val="103"/>
                <w:sz w:val="18"/>
                <w:szCs w:val="18"/>
              </w:rPr>
              <w:br/>
              <w:t xml:space="preserve"> </w:t>
            </w:r>
            <w:r w:rsidR="00DB6283" w:rsidRPr="00AB42DF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Electrical</w:t>
            </w:r>
            <w:r w:rsidR="00DB6283" w:rsidRPr="00AB42DF">
              <w:rPr>
                <w:rFonts w:ascii="Arial" w:hAnsi="Arial" w:cs="Arial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 w:rsidR="00DB6283" w:rsidRPr="00AB42DF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Safety</w:t>
            </w:r>
            <w:r w:rsidR="00DB6283" w:rsidRPr="00AB42DF">
              <w:rPr>
                <w:rFonts w:ascii="Arial" w:hAnsi="Arial" w:cs="Arial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 w:rsidR="00DB6283" w:rsidRPr="00AB42DF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Certificate</w:t>
            </w:r>
            <w:r w:rsidR="00DB6283" w:rsidRPr="00AB42DF">
              <w:rPr>
                <w:rFonts w:ascii="Arial" w:hAnsi="Arial" w:cs="Arial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 w:rsidR="00DB6283" w:rsidRPr="00AB42DF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-</w:t>
            </w:r>
            <w:r w:rsidR="00DB6283" w:rsidRPr="00AB42DF">
              <w:rPr>
                <w:rFonts w:ascii="Arial" w:hAnsi="Arial" w:cs="Arial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 w:rsidR="00DB6283" w:rsidRPr="00AB42DF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to</w:t>
            </w:r>
            <w:r w:rsidR="00DB6283" w:rsidRPr="00AB42DF">
              <w:rPr>
                <w:rFonts w:ascii="Arial" w:hAnsi="Arial" w:cs="Arial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 w:rsidR="00DB6283" w:rsidRPr="00AB42DF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be</w:t>
            </w:r>
            <w:r w:rsidR="00DB6283" w:rsidRPr="00AB42DF">
              <w:rPr>
                <w:rFonts w:ascii="Arial" w:hAnsi="Arial" w:cs="Arial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 w:rsidR="00965BB9" w:rsidRPr="00AB42DF">
              <w:rPr>
                <w:rFonts w:ascii="Arial" w:hAnsi="Arial" w:cs="Arial"/>
                <w:color w:val="231F20"/>
                <w:spacing w:val="-21"/>
                <w:w w:val="105"/>
                <w:sz w:val="18"/>
                <w:szCs w:val="18"/>
              </w:rPr>
              <w:t>a</w:t>
            </w:r>
            <w:r w:rsidR="00DB6283" w:rsidRPr="00AB42DF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greed</w:t>
            </w:r>
          </w:p>
        </w:tc>
      </w:tr>
      <w:tr w:rsidR="0033544F" w:rsidRPr="00AB42DF" w14:paraId="3F3C7082" w14:textId="77777777" w:rsidTr="00AB42DF">
        <w:trPr>
          <w:trHeight w:hRule="exact" w:val="774"/>
        </w:trPr>
        <w:tc>
          <w:tcPr>
            <w:tcW w:w="2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9DA"/>
          </w:tcPr>
          <w:p w14:paraId="19CAE67B" w14:textId="77777777" w:rsidR="0033544F" w:rsidRPr="00AB42DF" w:rsidRDefault="003C7749" w:rsidP="00DB6283">
            <w:pPr>
              <w:pStyle w:val="TableParagraph"/>
              <w:spacing w:before="60"/>
              <w:ind w:left="70" w:right="331"/>
              <w:rPr>
                <w:rFonts w:ascii="Arial" w:hAnsi="Arial" w:cs="Arial"/>
                <w:color w:val="231F20"/>
                <w:spacing w:val="-53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Tenant</w:t>
            </w:r>
            <w:r w:rsidRPr="00AB42DF"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Check</w:t>
            </w:r>
            <w:r w:rsidRPr="00AB42DF"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Out</w:t>
            </w:r>
            <w:r w:rsidRPr="00AB42DF"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Inspection:</w:t>
            </w:r>
          </w:p>
        </w:tc>
        <w:tc>
          <w:tcPr>
            <w:tcW w:w="7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9DA"/>
          </w:tcPr>
          <w:p w14:paraId="17F8CF7B" w14:textId="7496DD01" w:rsidR="0033544F" w:rsidRPr="00AB42DF" w:rsidRDefault="003C7749" w:rsidP="00DB6283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£</w:t>
            </w:r>
            <w:r w:rsidR="00E6270E">
              <w:rPr>
                <w:rFonts w:ascii="Arial" w:hAnsi="Arial" w:cs="Arial"/>
                <w:color w:val="231F20"/>
                <w:sz w:val="18"/>
                <w:szCs w:val="18"/>
              </w:rPr>
              <w:t>24</w:t>
            </w:r>
            <w:r w:rsidR="00BF5F07" w:rsidRPr="00AB42DF"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 xml:space="preserve">.00 including </w:t>
            </w:r>
            <w:r w:rsidRPr="00AB42DF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 xml:space="preserve">VAT </w:t>
            </w:r>
            <w:r w:rsidR="00E640FA" w:rsidRPr="00AB42DF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br/>
            </w:r>
            <w:r w:rsidR="0071145B" w:rsidRPr="00AB42DF">
              <w:rPr>
                <w:rFonts w:ascii="Arial" w:hAnsi="Arial" w:cs="Arial"/>
                <w:color w:val="231F20"/>
                <w:sz w:val="18"/>
                <w:szCs w:val="18"/>
              </w:rPr>
              <w:t>T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o include report with photographs</w:t>
            </w:r>
          </w:p>
        </w:tc>
      </w:tr>
      <w:tr w:rsidR="0033544F" w:rsidRPr="00AB42DF" w14:paraId="057C476A" w14:textId="77777777" w:rsidTr="00AB42DF">
        <w:trPr>
          <w:trHeight w:hRule="exact" w:val="714"/>
        </w:trPr>
        <w:tc>
          <w:tcPr>
            <w:tcW w:w="2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0CB5085E" w14:textId="77777777" w:rsidR="0033544F" w:rsidRPr="00AB42DF" w:rsidRDefault="003C7749" w:rsidP="00DB6283">
            <w:pPr>
              <w:pStyle w:val="TableParagraph"/>
              <w:spacing w:before="60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Routine Visit:</w:t>
            </w:r>
          </w:p>
        </w:tc>
        <w:tc>
          <w:tcPr>
            <w:tcW w:w="7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180EA929" w14:textId="7E370F0D" w:rsidR="0033544F" w:rsidRPr="00AB42DF" w:rsidRDefault="003C7749" w:rsidP="00DB6283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£</w:t>
            </w:r>
            <w:r w:rsidR="00E6270E">
              <w:rPr>
                <w:rFonts w:ascii="Arial" w:hAnsi="Arial" w:cs="Arial"/>
                <w:color w:val="231F20"/>
                <w:sz w:val="18"/>
                <w:szCs w:val="18"/>
              </w:rPr>
              <w:t>180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 xml:space="preserve">.00 including </w:t>
            </w:r>
            <w:r w:rsidRPr="00AB42DF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 xml:space="preserve">VAT </w:t>
            </w:r>
            <w:r w:rsidR="00E640FA" w:rsidRPr="00AB42DF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br/>
            </w:r>
            <w:r w:rsidR="0071145B" w:rsidRPr="00AB42DF">
              <w:rPr>
                <w:rFonts w:ascii="Arial" w:hAnsi="Arial" w:cs="Arial"/>
                <w:color w:val="231F20"/>
                <w:sz w:val="18"/>
                <w:szCs w:val="18"/>
              </w:rPr>
              <w:t>T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o include</w:t>
            </w:r>
            <w:r w:rsidR="00BF5F07" w:rsidRPr="00AB42DF">
              <w:rPr>
                <w:rFonts w:ascii="Arial" w:hAnsi="Arial" w:cs="Arial"/>
                <w:color w:val="231F20"/>
                <w:spacing w:val="43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report</w:t>
            </w:r>
          </w:p>
        </w:tc>
      </w:tr>
      <w:tr w:rsidR="00E640FA" w:rsidRPr="00AB42DF" w14:paraId="44CBA1A0" w14:textId="77777777" w:rsidTr="00AB42DF">
        <w:trPr>
          <w:trHeight w:hRule="exact" w:val="979"/>
        </w:trPr>
        <w:tc>
          <w:tcPr>
            <w:tcW w:w="2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0BCC65DB" w14:textId="77777777" w:rsidR="00E640FA" w:rsidRPr="00AB42DF" w:rsidRDefault="00E640FA" w:rsidP="00DB6283">
            <w:pPr>
              <w:pStyle w:val="TableParagraph"/>
              <w:spacing w:before="60"/>
              <w:ind w:left="7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Renewal of Tenancy</w:t>
            </w:r>
            <w:r w:rsidR="006F0237" w:rsidRPr="00AB42DF">
              <w:rPr>
                <w:rFonts w:ascii="Arial" w:hAnsi="Arial" w:cs="Arial"/>
                <w:color w:val="231F20"/>
                <w:sz w:val="18"/>
                <w:szCs w:val="18"/>
              </w:rPr>
              <w:t xml:space="preserve"> and/or Rent Review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7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3B6C4CD0" w14:textId="77777777" w:rsidR="00E640FA" w:rsidRPr="00AB42DF" w:rsidRDefault="00E640FA" w:rsidP="00DB6283">
            <w:pPr>
              <w:pStyle w:val="TableParagraph"/>
              <w:spacing w:before="60"/>
              <w:ind w:left="69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£96.00 including VAT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br/>
              <w:t>When a renewal of tenancy is agreed to an existing tenant on the same terms as the initial agreement or when a new rent is negotiated with an existing tenant.</w:t>
            </w:r>
          </w:p>
        </w:tc>
      </w:tr>
    </w:tbl>
    <w:p w14:paraId="53045DB3" w14:textId="77777777" w:rsidR="0033544F" w:rsidRPr="00AB42DF" w:rsidRDefault="0033544F">
      <w:pPr>
        <w:rPr>
          <w:rFonts w:ascii="Century Gothic" w:eastAsia="Century Gothic" w:hAnsi="Century Gothic" w:cs="Century Gothic"/>
          <w:sz w:val="18"/>
          <w:szCs w:val="18"/>
        </w:rPr>
      </w:pPr>
    </w:p>
    <w:p w14:paraId="698B8F6A" w14:textId="77777777" w:rsidR="0033544F" w:rsidRPr="00AB42DF" w:rsidRDefault="0033544F">
      <w:pPr>
        <w:spacing w:before="10"/>
        <w:rPr>
          <w:rFonts w:ascii="Century Gothic" w:eastAsia="Century Gothic" w:hAnsi="Century Gothic" w:cs="Century Gothic"/>
          <w:sz w:val="18"/>
          <w:szCs w:val="18"/>
        </w:rPr>
      </w:pPr>
    </w:p>
    <w:p w14:paraId="2A09CB39" w14:textId="77777777" w:rsidR="0028747C" w:rsidRDefault="0028747C">
      <w:pPr>
        <w:pStyle w:val="BodyText"/>
        <w:rPr>
          <w:color w:val="005F9B"/>
          <w:spacing w:val="-5"/>
          <w:sz w:val="18"/>
          <w:szCs w:val="18"/>
        </w:rPr>
      </w:pPr>
    </w:p>
    <w:p w14:paraId="54C60AE5" w14:textId="77777777" w:rsidR="00AB42DF" w:rsidRDefault="00AB42DF">
      <w:pPr>
        <w:pStyle w:val="BodyText"/>
        <w:rPr>
          <w:color w:val="005F9B"/>
          <w:spacing w:val="-5"/>
          <w:sz w:val="18"/>
          <w:szCs w:val="18"/>
        </w:rPr>
      </w:pPr>
    </w:p>
    <w:p w14:paraId="4C9CCE14" w14:textId="77777777" w:rsidR="00AB42DF" w:rsidRDefault="00AB42DF">
      <w:pPr>
        <w:pStyle w:val="BodyText"/>
        <w:rPr>
          <w:color w:val="005F9B"/>
          <w:spacing w:val="-5"/>
          <w:sz w:val="18"/>
          <w:szCs w:val="18"/>
        </w:rPr>
      </w:pPr>
    </w:p>
    <w:p w14:paraId="369ABBC5" w14:textId="77777777" w:rsidR="00AB42DF" w:rsidRDefault="00AB42DF">
      <w:pPr>
        <w:pStyle w:val="BodyText"/>
        <w:rPr>
          <w:color w:val="005F9B"/>
          <w:spacing w:val="-5"/>
          <w:sz w:val="18"/>
          <w:szCs w:val="18"/>
        </w:rPr>
      </w:pPr>
    </w:p>
    <w:p w14:paraId="69223A9F" w14:textId="77777777" w:rsidR="00AB42DF" w:rsidRPr="00AB42DF" w:rsidRDefault="00AB42DF">
      <w:pPr>
        <w:pStyle w:val="BodyText"/>
        <w:rPr>
          <w:color w:val="005F9B"/>
          <w:spacing w:val="-5"/>
          <w:sz w:val="18"/>
          <w:szCs w:val="18"/>
        </w:rPr>
      </w:pPr>
    </w:p>
    <w:p w14:paraId="612FDF98" w14:textId="77777777" w:rsidR="0028747C" w:rsidRPr="00AB42DF" w:rsidRDefault="0028747C">
      <w:pPr>
        <w:pStyle w:val="BodyText"/>
        <w:rPr>
          <w:color w:val="005F9B"/>
          <w:spacing w:val="-5"/>
          <w:sz w:val="18"/>
          <w:szCs w:val="18"/>
        </w:rPr>
      </w:pPr>
    </w:p>
    <w:p w14:paraId="04A1B166" w14:textId="77777777" w:rsidR="0028747C" w:rsidRPr="00AB42DF" w:rsidRDefault="0028747C">
      <w:pPr>
        <w:pStyle w:val="BodyText"/>
        <w:rPr>
          <w:color w:val="005F9B"/>
          <w:spacing w:val="-5"/>
          <w:sz w:val="18"/>
          <w:szCs w:val="18"/>
        </w:rPr>
      </w:pPr>
    </w:p>
    <w:p w14:paraId="4A1F4E1A" w14:textId="77777777" w:rsidR="0028747C" w:rsidRPr="00AB42DF" w:rsidRDefault="0028747C">
      <w:pPr>
        <w:pStyle w:val="BodyText"/>
        <w:rPr>
          <w:color w:val="005F9B"/>
          <w:spacing w:val="-5"/>
          <w:sz w:val="18"/>
          <w:szCs w:val="18"/>
        </w:rPr>
      </w:pPr>
    </w:p>
    <w:p w14:paraId="2E041031" w14:textId="77777777" w:rsidR="0028747C" w:rsidRPr="00AB42DF" w:rsidRDefault="0028747C">
      <w:pPr>
        <w:pStyle w:val="BodyText"/>
        <w:rPr>
          <w:color w:val="005F9B"/>
          <w:spacing w:val="-5"/>
          <w:sz w:val="18"/>
          <w:szCs w:val="18"/>
        </w:rPr>
      </w:pPr>
    </w:p>
    <w:p w14:paraId="6CEDEBFC" w14:textId="77777777" w:rsidR="0028747C" w:rsidRPr="00AB42DF" w:rsidRDefault="0028747C">
      <w:pPr>
        <w:pStyle w:val="BodyText"/>
        <w:rPr>
          <w:color w:val="005F9B"/>
          <w:spacing w:val="-5"/>
          <w:sz w:val="18"/>
          <w:szCs w:val="18"/>
        </w:rPr>
      </w:pPr>
    </w:p>
    <w:p w14:paraId="7E83079F" w14:textId="77777777" w:rsidR="0028747C" w:rsidRPr="00AB42DF" w:rsidRDefault="0028747C">
      <w:pPr>
        <w:pStyle w:val="BodyText"/>
        <w:rPr>
          <w:color w:val="005F9B"/>
          <w:spacing w:val="-5"/>
          <w:sz w:val="18"/>
          <w:szCs w:val="18"/>
        </w:rPr>
      </w:pPr>
    </w:p>
    <w:p w14:paraId="03C86051" w14:textId="77777777" w:rsidR="0028747C" w:rsidRPr="00AB42DF" w:rsidRDefault="0028747C">
      <w:pPr>
        <w:pStyle w:val="BodyText"/>
        <w:rPr>
          <w:color w:val="005F9B"/>
          <w:spacing w:val="-5"/>
          <w:sz w:val="18"/>
          <w:szCs w:val="18"/>
        </w:rPr>
      </w:pPr>
    </w:p>
    <w:p w14:paraId="3923B926" w14:textId="77777777" w:rsidR="0028747C" w:rsidRPr="00AB42DF" w:rsidRDefault="0028747C">
      <w:pPr>
        <w:pStyle w:val="BodyText"/>
        <w:rPr>
          <w:color w:val="005F9B"/>
          <w:spacing w:val="-5"/>
          <w:sz w:val="18"/>
          <w:szCs w:val="18"/>
        </w:rPr>
      </w:pPr>
    </w:p>
    <w:p w14:paraId="2A82C9B6" w14:textId="77777777" w:rsidR="0028747C" w:rsidRPr="00AB42DF" w:rsidRDefault="0028747C">
      <w:pPr>
        <w:pStyle w:val="BodyText"/>
        <w:rPr>
          <w:color w:val="005F9B"/>
          <w:spacing w:val="-5"/>
          <w:sz w:val="18"/>
          <w:szCs w:val="18"/>
        </w:rPr>
      </w:pPr>
    </w:p>
    <w:p w14:paraId="76811BF6" w14:textId="77777777" w:rsidR="0028747C" w:rsidRPr="00AB42DF" w:rsidRDefault="00AB42DF">
      <w:pPr>
        <w:pStyle w:val="BodyText"/>
        <w:rPr>
          <w:color w:val="005F9B"/>
          <w:spacing w:val="-5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position w:val="-17"/>
          <w:sz w:val="20"/>
          <w:szCs w:val="20"/>
          <w:lang w:val="en-GB" w:eastAsia="en-GB"/>
        </w:rPr>
        <w:drawing>
          <wp:inline distT="0" distB="0" distL="0" distR="0" wp14:anchorId="7DD7596C" wp14:editId="498E8676">
            <wp:extent cx="1809071" cy="566737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071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AAC32" w14:textId="77777777" w:rsidR="0028747C" w:rsidRPr="00AB42DF" w:rsidRDefault="0028747C">
      <w:pPr>
        <w:pStyle w:val="BodyText"/>
        <w:rPr>
          <w:color w:val="005F9B"/>
          <w:spacing w:val="-5"/>
          <w:sz w:val="22"/>
          <w:szCs w:val="22"/>
        </w:rPr>
      </w:pPr>
    </w:p>
    <w:p w14:paraId="644CCF81" w14:textId="77777777" w:rsidR="0033544F" w:rsidRDefault="003C7749">
      <w:pPr>
        <w:pStyle w:val="BodyText"/>
        <w:rPr>
          <w:rFonts w:ascii="Arial" w:hAnsi="Arial" w:cs="Arial"/>
          <w:color w:val="005F9B"/>
          <w:spacing w:val="-5"/>
          <w:sz w:val="22"/>
          <w:szCs w:val="22"/>
        </w:rPr>
      </w:pPr>
      <w:r w:rsidRPr="00AB42DF">
        <w:rPr>
          <w:rFonts w:ascii="Arial" w:hAnsi="Arial" w:cs="Arial"/>
          <w:color w:val="005F9B"/>
          <w:spacing w:val="-5"/>
          <w:sz w:val="22"/>
          <w:szCs w:val="22"/>
        </w:rPr>
        <w:t>Other</w:t>
      </w:r>
      <w:r w:rsidRPr="00AB42DF">
        <w:rPr>
          <w:rFonts w:ascii="Arial" w:hAnsi="Arial" w:cs="Arial"/>
          <w:color w:val="005F9B"/>
          <w:spacing w:val="-10"/>
          <w:sz w:val="22"/>
          <w:szCs w:val="22"/>
        </w:rPr>
        <w:t xml:space="preserve"> </w:t>
      </w:r>
      <w:r w:rsidRPr="00AB42DF">
        <w:rPr>
          <w:rFonts w:ascii="Arial" w:hAnsi="Arial" w:cs="Arial"/>
          <w:color w:val="005F9B"/>
          <w:spacing w:val="-5"/>
          <w:sz w:val="22"/>
          <w:szCs w:val="22"/>
        </w:rPr>
        <w:t>Fees</w:t>
      </w:r>
    </w:p>
    <w:p w14:paraId="71C183CB" w14:textId="77777777" w:rsidR="00AB42DF" w:rsidRPr="00AB42DF" w:rsidRDefault="00AB42DF">
      <w:pPr>
        <w:pStyle w:val="BodyText"/>
        <w:rPr>
          <w:rFonts w:ascii="Arial" w:hAnsi="Arial" w:cs="Arial"/>
          <w:sz w:val="22"/>
          <w:szCs w:val="22"/>
        </w:rPr>
      </w:pPr>
    </w:p>
    <w:p w14:paraId="27E9ED39" w14:textId="77777777" w:rsidR="0033544F" w:rsidRPr="00AB42DF" w:rsidRDefault="0033544F">
      <w:pPr>
        <w:spacing w:before="4"/>
        <w:rPr>
          <w:rFonts w:ascii="Century Gothic" w:eastAsia="Century Gothic" w:hAnsi="Century Gothic" w:cs="Century Gothic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6560"/>
      </w:tblGrid>
      <w:tr w:rsidR="0033544F" w:rsidRPr="00AB42DF" w14:paraId="7E88D35A" w14:textId="77777777" w:rsidTr="00AB42DF">
        <w:trPr>
          <w:trHeight w:hRule="exact" w:val="958"/>
        </w:trPr>
        <w:tc>
          <w:tcPr>
            <w:tcW w:w="36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543E5B87" w14:textId="77777777" w:rsidR="0033544F" w:rsidRPr="00AB42DF" w:rsidRDefault="002344AA" w:rsidP="00965BB9">
            <w:pPr>
              <w:pStyle w:val="TableParagraph"/>
              <w:spacing w:before="60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/>
                <w:color w:val="231F20"/>
                <w:sz w:val="18"/>
                <w:szCs w:val="18"/>
              </w:rPr>
              <w:t xml:space="preserve"> Additional Property Visits</w:t>
            </w:r>
            <w:r w:rsidR="00E640FA" w:rsidRPr="00AB42DF">
              <w:rPr>
                <w:rFonts w:ascii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774A303E" w14:textId="65B7FBA9" w:rsidR="002344AA" w:rsidRPr="00AB42DF" w:rsidRDefault="002344AA" w:rsidP="00965BB9">
            <w:pPr>
              <w:pStyle w:val="TableParagraph"/>
              <w:tabs>
                <w:tab w:val="left" w:pos="430"/>
              </w:tabs>
              <w:spacing w:before="60"/>
              <w:ind w:right="69"/>
              <w:rPr>
                <w:rFonts w:ascii="Arial" w:hAnsi="Arial"/>
                <w:color w:val="231F20"/>
                <w:sz w:val="18"/>
                <w:szCs w:val="18"/>
              </w:rPr>
            </w:pPr>
            <w:r w:rsidRPr="00AB42DF">
              <w:rPr>
                <w:rFonts w:ascii="Arial" w:hAnsi="Arial"/>
                <w:color w:val="231F20"/>
                <w:sz w:val="18"/>
                <w:szCs w:val="18"/>
              </w:rPr>
              <w:t xml:space="preserve"> £</w:t>
            </w:r>
            <w:r w:rsidR="00851BE5">
              <w:rPr>
                <w:rFonts w:ascii="Arial" w:hAnsi="Arial"/>
                <w:color w:val="231F20"/>
                <w:sz w:val="18"/>
                <w:szCs w:val="18"/>
              </w:rPr>
              <w:t>120</w:t>
            </w:r>
            <w:r w:rsidRPr="00AB42DF">
              <w:rPr>
                <w:rFonts w:ascii="Arial" w:hAnsi="Arial"/>
                <w:color w:val="231F20"/>
                <w:sz w:val="18"/>
                <w:szCs w:val="18"/>
              </w:rPr>
              <w:t>.00 including VAT</w:t>
            </w:r>
            <w:r w:rsidRPr="00AB42DF">
              <w:rPr>
                <w:rFonts w:ascii="Arial" w:hAnsi="Arial"/>
                <w:color w:val="231F20"/>
                <w:sz w:val="18"/>
                <w:szCs w:val="18"/>
              </w:rPr>
              <w:br/>
              <w:t xml:space="preserve"> To attend for a specific request such as </w:t>
            </w:r>
            <w:proofErr w:type="spellStart"/>
            <w:r w:rsidRPr="00AB42DF">
              <w:rPr>
                <w:rFonts w:ascii="Arial" w:hAnsi="Arial"/>
                <w:color w:val="231F20"/>
                <w:sz w:val="18"/>
                <w:szCs w:val="18"/>
              </w:rPr>
              <w:t>neighbo</w:t>
            </w:r>
            <w:r w:rsidR="000A7A76">
              <w:rPr>
                <w:rFonts w:ascii="Arial" w:hAnsi="Arial"/>
                <w:color w:val="231F20"/>
                <w:sz w:val="18"/>
                <w:szCs w:val="18"/>
              </w:rPr>
              <w:t>u</w:t>
            </w:r>
            <w:r w:rsidRPr="00AB42DF">
              <w:rPr>
                <w:rFonts w:ascii="Arial" w:hAnsi="Arial"/>
                <w:color w:val="231F20"/>
                <w:sz w:val="18"/>
                <w:szCs w:val="18"/>
              </w:rPr>
              <w:t>r</w:t>
            </w:r>
            <w:proofErr w:type="spellEnd"/>
            <w:r w:rsidRPr="00AB42DF">
              <w:rPr>
                <w:rFonts w:ascii="Arial" w:hAnsi="Arial"/>
                <w:color w:val="231F20"/>
                <w:sz w:val="18"/>
                <w:szCs w:val="18"/>
              </w:rPr>
              <w:t xml:space="preserve"> disputes, a </w:t>
            </w:r>
            <w:proofErr w:type="gramStart"/>
            <w:r w:rsidRPr="00AB42DF">
              <w:rPr>
                <w:rFonts w:ascii="Arial" w:hAnsi="Arial"/>
                <w:color w:val="231F20"/>
                <w:sz w:val="18"/>
                <w:szCs w:val="18"/>
              </w:rPr>
              <w:t>maintenance</w:t>
            </w:r>
            <w:proofErr w:type="gramEnd"/>
            <w:r w:rsidRPr="00AB42DF">
              <w:rPr>
                <w:rFonts w:ascii="Arial" w:hAnsi="Arial"/>
                <w:color w:val="231F20"/>
                <w:sz w:val="18"/>
                <w:szCs w:val="18"/>
              </w:rPr>
              <w:t xml:space="preserve">    </w:t>
            </w:r>
          </w:p>
          <w:p w14:paraId="7429B16F" w14:textId="77777777" w:rsidR="0033544F" w:rsidRPr="00AB42DF" w:rsidRDefault="002344AA" w:rsidP="00965BB9">
            <w:pPr>
              <w:pStyle w:val="TableParagraph"/>
              <w:tabs>
                <w:tab w:val="left" w:pos="430"/>
              </w:tabs>
              <w:spacing w:before="60"/>
              <w:ind w:right="69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hAnsi="Arial"/>
                <w:color w:val="231F20"/>
                <w:sz w:val="18"/>
                <w:szCs w:val="18"/>
              </w:rPr>
              <w:t xml:space="preserve"> linked visit or a general requirement to monitor the tenants more closely.</w:t>
            </w:r>
          </w:p>
        </w:tc>
      </w:tr>
      <w:tr w:rsidR="0033544F" w:rsidRPr="00AB42DF" w14:paraId="640B8474" w14:textId="77777777" w:rsidTr="00AB42DF">
        <w:trPr>
          <w:trHeight w:hRule="exact" w:val="1505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9DA"/>
          </w:tcPr>
          <w:p w14:paraId="6221106A" w14:textId="77777777" w:rsidR="00E640FA" w:rsidRPr="00AB42DF" w:rsidRDefault="00E640FA" w:rsidP="00965BB9">
            <w:pPr>
              <w:pStyle w:val="TableParagraph"/>
              <w:spacing w:before="60"/>
              <w:ind w:left="70"/>
              <w:rPr>
                <w:rFonts w:ascii="Arial"/>
                <w:color w:val="231F20"/>
                <w:sz w:val="18"/>
                <w:szCs w:val="18"/>
              </w:rPr>
            </w:pPr>
            <w:r w:rsidRPr="00AB42DF">
              <w:rPr>
                <w:rFonts w:ascii="Arial"/>
                <w:color w:val="231F20"/>
                <w:sz w:val="18"/>
                <w:szCs w:val="18"/>
              </w:rPr>
              <w:t xml:space="preserve"> </w:t>
            </w:r>
            <w:r w:rsidR="002344AA" w:rsidRPr="00AB42DF">
              <w:rPr>
                <w:rFonts w:ascii="Arial"/>
                <w:color w:val="231F20"/>
                <w:sz w:val="18"/>
                <w:szCs w:val="18"/>
              </w:rPr>
              <w:t xml:space="preserve">Arrangement Fee for Major Works and </w:t>
            </w:r>
            <w:r w:rsidRPr="00AB42DF">
              <w:rPr>
                <w:rFonts w:ascii="Arial"/>
                <w:color w:val="231F20"/>
                <w:sz w:val="18"/>
                <w:szCs w:val="18"/>
              </w:rPr>
              <w:t xml:space="preserve">   </w:t>
            </w:r>
          </w:p>
          <w:p w14:paraId="297FA1EE" w14:textId="77777777" w:rsidR="0033544F" w:rsidRPr="00AB42DF" w:rsidRDefault="00E640FA" w:rsidP="00965BB9">
            <w:pPr>
              <w:pStyle w:val="TableParagraph"/>
              <w:spacing w:before="60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/>
                <w:color w:val="231F20"/>
                <w:sz w:val="18"/>
                <w:szCs w:val="18"/>
              </w:rPr>
              <w:t xml:space="preserve"> </w:t>
            </w:r>
            <w:r w:rsidR="002344AA" w:rsidRPr="00AB42DF">
              <w:rPr>
                <w:rFonts w:ascii="Arial"/>
                <w:color w:val="231F20"/>
                <w:sz w:val="18"/>
                <w:szCs w:val="18"/>
              </w:rPr>
              <w:t>Refurbishments: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9DA"/>
          </w:tcPr>
          <w:p w14:paraId="2073DEC3" w14:textId="77777777" w:rsidR="00E640FA" w:rsidRPr="00AB42DF" w:rsidRDefault="002344AA" w:rsidP="00965BB9">
            <w:pPr>
              <w:pStyle w:val="TableParagraph"/>
              <w:tabs>
                <w:tab w:val="left" w:pos="430"/>
              </w:tabs>
              <w:spacing w:before="60"/>
              <w:ind w:right="69"/>
              <w:rPr>
                <w:rFonts w:ascii="Arial" w:hAnsi="Arial"/>
                <w:color w:val="231F20"/>
                <w:sz w:val="18"/>
                <w:szCs w:val="18"/>
              </w:rPr>
            </w:pPr>
            <w:r w:rsidRPr="00AB42DF">
              <w:rPr>
                <w:rFonts w:ascii="Arial" w:hAnsi="Arial"/>
                <w:color w:val="231F20"/>
                <w:sz w:val="18"/>
                <w:szCs w:val="18"/>
              </w:rPr>
              <w:t xml:space="preserve"> </w:t>
            </w:r>
            <w:r w:rsidR="00E640FA" w:rsidRPr="00AB42DF">
              <w:rPr>
                <w:rFonts w:ascii="Arial" w:hAnsi="Arial"/>
                <w:color w:val="231F20"/>
                <w:sz w:val="18"/>
                <w:szCs w:val="18"/>
              </w:rPr>
              <w:t>15</w:t>
            </w:r>
            <w:r w:rsidRPr="00AB42DF">
              <w:rPr>
                <w:rFonts w:ascii="Arial" w:hAnsi="Arial"/>
                <w:color w:val="231F20"/>
                <w:sz w:val="18"/>
                <w:szCs w:val="18"/>
              </w:rPr>
              <w:t xml:space="preserve">% of net cost </w:t>
            </w:r>
          </w:p>
          <w:p w14:paraId="18359444" w14:textId="77777777" w:rsidR="00E640FA" w:rsidRPr="00AB42DF" w:rsidRDefault="00E640FA" w:rsidP="00965BB9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before="60"/>
              <w:ind w:right="69"/>
              <w:rPr>
                <w:rFonts w:ascii="Arial" w:hAnsi="Arial"/>
                <w:color w:val="231F20"/>
                <w:sz w:val="18"/>
                <w:szCs w:val="18"/>
              </w:rPr>
            </w:pPr>
            <w:r w:rsidRPr="00AB42DF">
              <w:rPr>
                <w:rFonts w:ascii="Arial" w:hAnsi="Arial"/>
                <w:color w:val="231F20"/>
                <w:sz w:val="18"/>
                <w:szCs w:val="18"/>
              </w:rPr>
              <w:t>Arranging access and assessing costs with contractors (tendering)</w:t>
            </w:r>
          </w:p>
          <w:p w14:paraId="5A85BBBC" w14:textId="77777777" w:rsidR="00E640FA" w:rsidRPr="00AB42DF" w:rsidRDefault="00E640FA" w:rsidP="00965BB9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before="60"/>
              <w:ind w:right="69"/>
              <w:rPr>
                <w:rFonts w:ascii="Arial" w:hAnsi="Arial"/>
                <w:color w:val="231F20"/>
                <w:sz w:val="18"/>
                <w:szCs w:val="18"/>
              </w:rPr>
            </w:pPr>
            <w:r w:rsidRPr="00AB42DF">
              <w:rPr>
                <w:rFonts w:ascii="Arial" w:hAnsi="Arial"/>
                <w:color w:val="231F20"/>
                <w:sz w:val="18"/>
                <w:szCs w:val="18"/>
              </w:rPr>
              <w:t xml:space="preserve">Ensuring work has been carried out in accordance with the specification of </w:t>
            </w:r>
            <w:proofErr w:type="gramStart"/>
            <w:r w:rsidRPr="00AB42DF">
              <w:rPr>
                <w:rFonts w:ascii="Arial" w:hAnsi="Arial"/>
                <w:color w:val="231F20"/>
                <w:sz w:val="18"/>
                <w:szCs w:val="18"/>
              </w:rPr>
              <w:t>works</w:t>
            </w:r>
            <w:proofErr w:type="gramEnd"/>
          </w:p>
          <w:p w14:paraId="577FFCA1" w14:textId="77777777" w:rsidR="0033544F" w:rsidRPr="00AB42DF" w:rsidRDefault="00E640FA" w:rsidP="00965BB9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before="60"/>
              <w:ind w:right="69"/>
              <w:rPr>
                <w:rFonts w:ascii="Arial" w:hAnsi="Arial"/>
                <w:color w:val="231F20"/>
                <w:sz w:val="18"/>
                <w:szCs w:val="18"/>
              </w:rPr>
            </w:pPr>
            <w:r w:rsidRPr="00AB42DF">
              <w:rPr>
                <w:rFonts w:ascii="Arial" w:hAnsi="Arial"/>
                <w:color w:val="231F20"/>
                <w:sz w:val="18"/>
                <w:szCs w:val="18"/>
              </w:rPr>
              <w:t xml:space="preserve">Retaining any warranty or guarantee </w:t>
            </w:r>
            <w:proofErr w:type="gramStart"/>
            <w:r w:rsidRPr="00AB42DF">
              <w:rPr>
                <w:rFonts w:ascii="Arial" w:hAnsi="Arial"/>
                <w:color w:val="231F20"/>
                <w:sz w:val="18"/>
                <w:szCs w:val="18"/>
              </w:rPr>
              <w:t>as a result of</w:t>
            </w:r>
            <w:proofErr w:type="gramEnd"/>
            <w:r w:rsidRPr="00AB42DF">
              <w:rPr>
                <w:rFonts w:ascii="Arial" w:hAnsi="Arial"/>
                <w:color w:val="231F20"/>
                <w:sz w:val="18"/>
                <w:szCs w:val="18"/>
              </w:rPr>
              <w:t xml:space="preserve"> any works</w:t>
            </w:r>
            <w:r w:rsidRPr="00AB42DF">
              <w:rPr>
                <w:rFonts w:ascii="Arial" w:hAnsi="Arial"/>
                <w:color w:val="231F20"/>
                <w:sz w:val="18"/>
                <w:szCs w:val="18"/>
              </w:rPr>
              <w:br/>
            </w:r>
          </w:p>
        </w:tc>
      </w:tr>
      <w:tr w:rsidR="0033544F" w:rsidRPr="00AB42DF" w14:paraId="70FB0C7A" w14:textId="77777777" w:rsidTr="00AB42DF">
        <w:trPr>
          <w:trHeight w:hRule="exact" w:val="1227"/>
        </w:trPr>
        <w:tc>
          <w:tcPr>
            <w:tcW w:w="36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6E7E8"/>
          </w:tcPr>
          <w:p w14:paraId="28E5396C" w14:textId="77777777" w:rsidR="0033544F" w:rsidRPr="00AB42DF" w:rsidRDefault="006F0237" w:rsidP="00965BB9">
            <w:pPr>
              <w:pStyle w:val="TableParagraph"/>
              <w:spacing w:before="60"/>
              <w:ind w:left="80" w:right="69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/>
                <w:color w:val="231F20"/>
                <w:sz w:val="18"/>
                <w:szCs w:val="18"/>
              </w:rPr>
              <w:t>Court</w:t>
            </w:r>
            <w:r w:rsidRPr="00AB42DF">
              <w:rPr>
                <w:rFonts w:ascii="Arial"/>
                <w:color w:val="231F20"/>
                <w:spacing w:val="25"/>
                <w:sz w:val="18"/>
                <w:szCs w:val="18"/>
              </w:rPr>
              <w:t xml:space="preserve"> </w:t>
            </w:r>
            <w:r w:rsidRPr="00AB42DF">
              <w:rPr>
                <w:rFonts w:ascii="Arial"/>
                <w:color w:val="231F20"/>
                <w:sz w:val="18"/>
                <w:szCs w:val="18"/>
              </w:rPr>
              <w:t>Attendance: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14:paraId="7CD8B18F" w14:textId="77777777" w:rsidR="0033544F" w:rsidRPr="00AB42DF" w:rsidRDefault="002344AA" w:rsidP="00965BB9">
            <w:pPr>
              <w:pStyle w:val="TableParagraph"/>
              <w:tabs>
                <w:tab w:val="left" w:pos="430"/>
              </w:tabs>
              <w:spacing w:before="60"/>
              <w:ind w:right="68"/>
              <w:jc w:val="both"/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 </w:t>
            </w:r>
            <w:r w:rsidR="006F0237" w:rsidRPr="00AB42DF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£150 including VAT per </w:t>
            </w:r>
            <w:proofErr w:type="gramStart"/>
            <w:r w:rsidR="006F0237" w:rsidRPr="00AB42DF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hour</w:t>
            </w:r>
            <w:proofErr w:type="gramEnd"/>
          </w:p>
          <w:p w14:paraId="2020A62D" w14:textId="77777777" w:rsidR="006F0237" w:rsidRPr="00AB42DF" w:rsidRDefault="006F0237" w:rsidP="00BF6EA9">
            <w:pPr>
              <w:rPr>
                <w:rFonts w:ascii="Arial" w:hAnsi="Arial" w:cs="Arial"/>
                <w:w w:val="105"/>
                <w:sz w:val="18"/>
                <w:szCs w:val="18"/>
              </w:rPr>
            </w:pPr>
            <w:r w:rsidRPr="00AB42DF">
              <w:rPr>
                <w:rFonts w:ascii="Arial" w:hAnsi="Arial" w:cs="Arial"/>
                <w:w w:val="105"/>
                <w:sz w:val="18"/>
                <w:szCs w:val="18"/>
              </w:rPr>
              <w:t xml:space="preserve"> To include, travelling and waiting to be </w:t>
            </w:r>
            <w:proofErr w:type="gramStart"/>
            <w:r w:rsidRPr="00AB42DF">
              <w:rPr>
                <w:rFonts w:ascii="Arial" w:hAnsi="Arial" w:cs="Arial"/>
                <w:w w:val="105"/>
                <w:sz w:val="18"/>
                <w:szCs w:val="18"/>
              </w:rPr>
              <w:t>called;</w:t>
            </w:r>
            <w:proofErr w:type="gramEnd"/>
            <w:r w:rsidRPr="00AB42DF">
              <w:rPr>
                <w:rFonts w:ascii="Arial" w:hAnsi="Arial" w:cs="Arial"/>
                <w:w w:val="105"/>
                <w:sz w:val="18"/>
                <w:szCs w:val="18"/>
              </w:rPr>
              <w:t xml:space="preserve"> court appearance and </w:t>
            </w:r>
          </w:p>
          <w:p w14:paraId="1F93BD21" w14:textId="77777777" w:rsidR="006F0237" w:rsidRPr="00AB42DF" w:rsidRDefault="006F0237" w:rsidP="00965BB9">
            <w:pPr>
              <w:pStyle w:val="TableParagraph"/>
              <w:tabs>
                <w:tab w:val="left" w:pos="430"/>
              </w:tabs>
              <w:spacing w:before="60"/>
              <w:ind w:right="68"/>
              <w:jc w:val="both"/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 giving witness statement, liaising with </w:t>
            </w:r>
            <w:proofErr w:type="gramStart"/>
            <w:r w:rsidRPr="00AB42DF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solicitor</w:t>
            </w:r>
            <w:proofErr w:type="gramEnd"/>
            <w:r w:rsidRPr="00AB42DF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 and reporting back to </w:t>
            </w:r>
          </w:p>
          <w:p w14:paraId="01CB57FC" w14:textId="77777777" w:rsidR="006F0237" w:rsidRPr="00AB42DF" w:rsidRDefault="006F0237" w:rsidP="00965BB9">
            <w:pPr>
              <w:pStyle w:val="TableParagraph"/>
              <w:tabs>
                <w:tab w:val="left" w:pos="430"/>
              </w:tabs>
              <w:spacing w:before="60"/>
              <w:ind w:right="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 client.</w:t>
            </w:r>
          </w:p>
        </w:tc>
      </w:tr>
      <w:tr w:rsidR="006F0237" w:rsidRPr="00AB42DF" w14:paraId="7D7EA2D0" w14:textId="77777777" w:rsidTr="00AB42DF">
        <w:trPr>
          <w:trHeight w:hRule="exact" w:val="3298"/>
        </w:trPr>
        <w:tc>
          <w:tcPr>
            <w:tcW w:w="36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</w:tcPr>
          <w:p w14:paraId="6A1A8B6C" w14:textId="77777777" w:rsidR="006F0237" w:rsidRPr="00AB42DF" w:rsidRDefault="006F0237" w:rsidP="00965BB9">
            <w:pPr>
              <w:pStyle w:val="TableParagraph"/>
              <w:spacing w:before="60"/>
              <w:ind w:left="80" w:right="69"/>
              <w:rPr>
                <w:rFonts w:ascii="Tahoma"/>
                <w:color w:val="231F20"/>
                <w:w w:val="105"/>
                <w:sz w:val="18"/>
                <w:szCs w:val="18"/>
              </w:rPr>
            </w:pPr>
            <w:r w:rsidRPr="00AB42DF">
              <w:rPr>
                <w:rFonts w:ascii="Arial"/>
                <w:color w:val="231F20"/>
                <w:sz w:val="18"/>
                <w:szCs w:val="18"/>
              </w:rPr>
              <w:t>Checkout</w:t>
            </w:r>
            <w:r w:rsidR="00717AF2" w:rsidRPr="00AB42DF">
              <w:rPr>
                <w:rFonts w:ascii="Arial"/>
                <w:color w:val="231F20"/>
                <w:spacing w:val="3"/>
                <w:sz w:val="18"/>
                <w:szCs w:val="18"/>
              </w:rPr>
              <w:t xml:space="preserve"> Inspection: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9D9D9" w:themeFill="background1" w:themeFillShade="D9"/>
          </w:tcPr>
          <w:p w14:paraId="17639CC2" w14:textId="425D2852" w:rsidR="006F0237" w:rsidRPr="00AB42DF" w:rsidRDefault="006F0237" w:rsidP="00965BB9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£</w:t>
            </w:r>
            <w:r w:rsidR="00851BE5">
              <w:rPr>
                <w:rFonts w:ascii="Arial" w:hAnsi="Arial" w:cs="Arial"/>
                <w:color w:val="231F20"/>
                <w:sz w:val="18"/>
                <w:szCs w:val="18"/>
              </w:rPr>
              <w:t>240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 xml:space="preserve">.00 including </w:t>
            </w:r>
            <w:proofErr w:type="gramStart"/>
            <w:r w:rsidRPr="00AB42DF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>VAT</w:t>
            </w:r>
            <w:proofErr w:type="gramEnd"/>
          </w:p>
          <w:p w14:paraId="63816EE1" w14:textId="77777777" w:rsidR="006F0237" w:rsidRPr="00AB42DF" w:rsidRDefault="006F0237" w:rsidP="00965BB9">
            <w:pPr>
              <w:pStyle w:val="TableParagraph"/>
              <w:spacing w:before="60"/>
              <w:ind w:left="69" w:right="79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Once</w:t>
            </w:r>
            <w:r w:rsidRPr="00AB42DF">
              <w:rPr>
                <w:rFonts w:ascii="Arial" w:hAnsi="Arial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  <w:r w:rsidRPr="00AB42DF">
              <w:rPr>
                <w:rFonts w:ascii="Arial" w:hAnsi="Arial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tenant</w:t>
            </w:r>
            <w:r w:rsidRPr="00AB42DF">
              <w:rPr>
                <w:rFonts w:ascii="Arial" w:hAnsi="Arial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has</w:t>
            </w:r>
            <w:r w:rsidRPr="00AB42DF">
              <w:rPr>
                <w:rFonts w:ascii="Arial" w:hAnsi="Arial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given</w:t>
            </w:r>
            <w:r w:rsidRPr="00AB42DF">
              <w:rPr>
                <w:rFonts w:ascii="Arial" w:hAnsi="Arial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notice</w:t>
            </w:r>
            <w:r w:rsidRPr="00AB42DF">
              <w:rPr>
                <w:rFonts w:ascii="Arial" w:hAnsi="Arial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to</w:t>
            </w:r>
            <w:r w:rsidRPr="00AB42DF">
              <w:rPr>
                <w:rFonts w:ascii="Arial" w:hAnsi="Arial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quit,</w:t>
            </w:r>
            <w:r w:rsidRPr="00AB42DF">
              <w:rPr>
                <w:rFonts w:ascii="Arial" w:hAnsi="Arial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r w:rsidRPr="00AB42DF">
              <w:rPr>
                <w:rFonts w:ascii="Arial" w:hAnsi="Arial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landlord</w:t>
            </w:r>
            <w:r w:rsidRPr="00AB42DF">
              <w:rPr>
                <w:rFonts w:ascii="Arial" w:hAnsi="Arial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is</w:t>
            </w:r>
            <w:r w:rsidRPr="00AB42DF">
              <w:rPr>
                <w:rFonts w:ascii="Arial" w:hAnsi="Arial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notified</w:t>
            </w:r>
            <w:r w:rsidRPr="00AB42DF">
              <w:rPr>
                <w:rFonts w:ascii="Arial" w:hAnsi="Arial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immediately</w:t>
            </w:r>
            <w:r w:rsidRPr="00AB42DF">
              <w:rPr>
                <w:rFonts w:ascii="Arial" w:hAnsi="Arial" w:cs="Arial"/>
                <w:color w:val="231F20"/>
                <w:spacing w:val="-60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and if required we can commence re- marketing.</w:t>
            </w:r>
          </w:p>
          <w:p w14:paraId="7787949D" w14:textId="77777777" w:rsidR="006F0237" w:rsidRPr="00AB42DF" w:rsidRDefault="006F0237" w:rsidP="00965BB9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60"/>
              <w:ind w:right="7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eastAsia="Arial" w:hAnsi="Arial" w:cs="Arial"/>
                <w:color w:val="231F20"/>
                <w:sz w:val="18"/>
                <w:szCs w:val="18"/>
              </w:rPr>
              <w:t>The</w:t>
            </w:r>
            <w:r w:rsidRPr="00AB42DF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Arial" w:hAnsi="Arial" w:cs="Arial"/>
                <w:color w:val="231F20"/>
                <w:sz w:val="18"/>
                <w:szCs w:val="18"/>
              </w:rPr>
              <w:t>tenant</w:t>
            </w:r>
            <w:r w:rsidRPr="00AB42DF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Arial" w:hAnsi="Arial" w:cs="Arial"/>
                <w:color w:val="231F20"/>
                <w:sz w:val="18"/>
                <w:szCs w:val="18"/>
              </w:rPr>
              <w:t>is</w:t>
            </w:r>
            <w:r w:rsidRPr="00AB42DF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Arial" w:hAnsi="Arial" w:cs="Arial"/>
                <w:color w:val="231F20"/>
                <w:sz w:val="18"/>
                <w:szCs w:val="18"/>
              </w:rPr>
              <w:t>provided</w:t>
            </w:r>
            <w:r w:rsidRPr="00AB42DF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Arial" w:hAnsi="Arial" w:cs="Arial"/>
                <w:color w:val="231F20"/>
                <w:sz w:val="18"/>
                <w:szCs w:val="18"/>
              </w:rPr>
              <w:t>with</w:t>
            </w:r>
            <w:r w:rsidRPr="00AB42DF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  <w:r w:rsidRPr="00AB42DF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Arial" w:hAnsi="Arial" w:cs="Arial"/>
                <w:color w:val="231F20"/>
                <w:sz w:val="18"/>
                <w:szCs w:val="18"/>
              </w:rPr>
              <w:t>full</w:t>
            </w:r>
            <w:r w:rsidRPr="00AB42DF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Arial" w:hAnsi="Arial" w:cs="Arial"/>
                <w:color w:val="231F20"/>
                <w:sz w:val="18"/>
                <w:szCs w:val="18"/>
              </w:rPr>
              <w:t>list</w:t>
            </w:r>
            <w:r w:rsidRPr="00AB42DF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  <w:r w:rsidRPr="00AB42DF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Arial" w:hAnsi="Arial" w:cs="Arial"/>
                <w:color w:val="231F20"/>
                <w:sz w:val="18"/>
                <w:szCs w:val="18"/>
              </w:rPr>
              <w:t>expectations</w:t>
            </w:r>
            <w:r w:rsidRPr="00AB42DF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Arial" w:hAnsi="Arial" w:cs="Arial"/>
                <w:color w:val="231F20"/>
                <w:sz w:val="18"/>
                <w:szCs w:val="18"/>
              </w:rPr>
              <w:t>on</w:t>
            </w:r>
            <w:r w:rsidRPr="00AB42DF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Arial" w:hAnsi="Arial" w:cs="Arial"/>
                <w:color w:val="231F20"/>
                <w:sz w:val="18"/>
                <w:szCs w:val="18"/>
              </w:rPr>
              <w:t>how</w:t>
            </w:r>
            <w:r w:rsidRPr="00AB42DF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Arial" w:hAnsi="Arial" w:cs="Arial"/>
                <w:color w:val="231F20"/>
                <w:sz w:val="18"/>
                <w:szCs w:val="18"/>
              </w:rPr>
              <w:t>the</w:t>
            </w:r>
            <w:r w:rsidRPr="00AB42DF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Arial" w:hAnsi="Arial" w:cs="Arial"/>
                <w:color w:val="231F20"/>
                <w:sz w:val="18"/>
                <w:szCs w:val="18"/>
              </w:rPr>
              <w:t>property</w:t>
            </w:r>
            <w:r w:rsidRPr="00AB42DF">
              <w:rPr>
                <w:rFonts w:ascii="Arial" w:eastAsia="Arial" w:hAnsi="Arial" w:cs="Arial"/>
                <w:color w:val="231F20"/>
                <w:spacing w:val="-54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should</w:t>
            </w:r>
            <w:r w:rsidRPr="00AB42DF">
              <w:rPr>
                <w:rFonts w:ascii="Arial" w:eastAsia="Tahoma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be</w:t>
            </w:r>
            <w:r w:rsidRPr="00AB42DF">
              <w:rPr>
                <w:rFonts w:ascii="Arial" w:eastAsia="Tahoma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left</w:t>
            </w:r>
            <w:r w:rsidRPr="00AB42DF">
              <w:rPr>
                <w:rFonts w:ascii="Arial" w:eastAsia="Tahoma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upon</w:t>
            </w:r>
            <w:r w:rsidRPr="00AB42DF">
              <w:rPr>
                <w:rFonts w:ascii="Arial" w:eastAsia="Tahoma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vacation</w:t>
            </w:r>
            <w:r w:rsidRPr="00AB42DF">
              <w:rPr>
                <w:rFonts w:ascii="Arial" w:eastAsia="Tahoma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–</w:t>
            </w:r>
            <w:r w:rsidRPr="00AB42DF">
              <w:rPr>
                <w:rFonts w:ascii="Arial" w:eastAsia="Tahoma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all</w:t>
            </w:r>
            <w:r w:rsidRPr="00AB42DF">
              <w:rPr>
                <w:rFonts w:ascii="Arial" w:eastAsia="Tahoma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of</w:t>
            </w:r>
            <w:r w:rsidRPr="00AB42DF">
              <w:rPr>
                <w:rFonts w:ascii="Arial" w:eastAsia="Tahoma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which</w:t>
            </w:r>
            <w:r w:rsidRPr="00AB42DF">
              <w:rPr>
                <w:rFonts w:ascii="Arial" w:eastAsia="Tahoma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are</w:t>
            </w:r>
            <w:r w:rsidRPr="00AB42DF">
              <w:rPr>
                <w:rFonts w:ascii="Arial" w:eastAsia="Tahoma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reminders</w:t>
            </w:r>
            <w:r w:rsidRPr="00AB42DF">
              <w:rPr>
                <w:rFonts w:ascii="Arial" w:eastAsia="Tahoma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of</w:t>
            </w:r>
            <w:r w:rsidRPr="00AB42DF">
              <w:rPr>
                <w:rFonts w:ascii="Arial" w:eastAsia="Tahoma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the</w:t>
            </w:r>
            <w:r w:rsidRPr="00AB42DF">
              <w:rPr>
                <w:rFonts w:ascii="Arial" w:eastAsia="Tahoma" w:hAnsi="Arial" w:cs="Arial"/>
                <w:color w:val="231F20"/>
                <w:spacing w:val="-21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obligations</w:t>
            </w:r>
            <w:r w:rsidRPr="00AB42DF">
              <w:rPr>
                <w:rFonts w:ascii="Arial" w:eastAsia="Tahoma" w:hAnsi="Arial" w:cs="Arial"/>
                <w:color w:val="231F20"/>
                <w:spacing w:val="-58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Arial" w:hAnsi="Arial" w:cs="Arial"/>
                <w:color w:val="231F20"/>
                <w:sz w:val="18"/>
                <w:szCs w:val="18"/>
              </w:rPr>
              <w:t>in the tenancy agreement.</w:t>
            </w:r>
          </w:p>
          <w:p w14:paraId="275D33F0" w14:textId="77777777" w:rsidR="006F0237" w:rsidRPr="00AB42DF" w:rsidRDefault="006F0237" w:rsidP="00965BB9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Full check-out inspections are carried out upon return of the</w:t>
            </w:r>
            <w:r w:rsidRPr="00AB42DF">
              <w:rPr>
                <w:rFonts w:ascii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proofErr w:type="gramStart"/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keys</w:t>
            </w:r>
            <w:proofErr w:type="gramEnd"/>
          </w:p>
          <w:p w14:paraId="3D9E3D0E" w14:textId="77777777" w:rsidR="006F0237" w:rsidRPr="00AB42DF" w:rsidRDefault="006F0237" w:rsidP="00965BB9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60"/>
              <w:ind w:right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Negotiating</w:t>
            </w:r>
            <w:r w:rsidRPr="00AB42DF">
              <w:rPr>
                <w:rFonts w:ascii="Arial" w:eastAsia="Tahoma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and</w:t>
            </w:r>
            <w:r w:rsidRPr="00AB42DF">
              <w:rPr>
                <w:rFonts w:ascii="Arial" w:eastAsia="Tahoma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dealing</w:t>
            </w:r>
            <w:r w:rsidRPr="00AB42DF">
              <w:rPr>
                <w:rFonts w:ascii="Arial" w:eastAsia="Tahoma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with</w:t>
            </w:r>
            <w:r w:rsidRPr="00AB42DF">
              <w:rPr>
                <w:rFonts w:ascii="Arial" w:eastAsia="Tahoma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deposit</w:t>
            </w:r>
            <w:r w:rsidRPr="00AB42DF">
              <w:rPr>
                <w:rFonts w:ascii="Arial" w:eastAsia="Tahoma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return</w:t>
            </w:r>
            <w:r w:rsidRPr="00AB42DF">
              <w:rPr>
                <w:rFonts w:ascii="Arial" w:eastAsia="Tahoma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and</w:t>
            </w:r>
            <w:r w:rsidRPr="00AB42DF">
              <w:rPr>
                <w:rFonts w:ascii="Arial" w:eastAsia="Tahoma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instructing</w:t>
            </w:r>
            <w:r w:rsidRPr="00AB42DF">
              <w:rPr>
                <w:rFonts w:ascii="Arial" w:eastAsia="Tahoma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any</w:t>
            </w:r>
            <w:r w:rsidRPr="00AB42DF">
              <w:rPr>
                <w:rFonts w:ascii="Arial" w:eastAsia="Tahoma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works</w:t>
            </w:r>
            <w:r w:rsidRPr="00AB42DF">
              <w:rPr>
                <w:rFonts w:ascii="Arial" w:eastAsia="Tahoma" w:hAnsi="Arial" w:cs="Arial"/>
                <w:color w:val="231F20"/>
                <w:spacing w:val="-60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needed</w:t>
            </w:r>
            <w:r w:rsidRPr="00AB42DF">
              <w:rPr>
                <w:rFonts w:ascii="Arial" w:eastAsia="Tahoma" w:hAnsi="Arial" w:cs="Arial"/>
                <w:color w:val="231F20"/>
                <w:spacing w:val="46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–</w:t>
            </w:r>
            <w:r w:rsidRPr="00AB42DF">
              <w:rPr>
                <w:rFonts w:ascii="Arial" w:eastAsia="Tahoma" w:hAnsi="Arial" w:cs="Arial"/>
                <w:color w:val="231F20"/>
                <w:spacing w:val="46"/>
                <w:sz w:val="18"/>
                <w:szCs w:val="18"/>
              </w:rPr>
              <w:t xml:space="preserve"> </w:t>
            </w:r>
            <w:proofErr w:type="gramStart"/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i.e.</w:t>
            </w:r>
            <w:proofErr w:type="gramEnd"/>
            <w:r w:rsidRPr="00AB42DF">
              <w:rPr>
                <w:rFonts w:ascii="Arial" w:eastAsia="Tahoma" w:hAnsi="Arial" w:cs="Arial"/>
                <w:color w:val="231F20"/>
                <w:spacing w:val="46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cleaning,</w:t>
            </w:r>
            <w:r w:rsidRPr="00AB42DF">
              <w:rPr>
                <w:rFonts w:ascii="Arial" w:eastAsia="Tahoma" w:hAnsi="Arial" w:cs="Arial"/>
                <w:color w:val="231F20"/>
                <w:spacing w:val="46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tenant</w:t>
            </w:r>
            <w:r w:rsidRPr="00AB42DF">
              <w:rPr>
                <w:rFonts w:ascii="Arial" w:eastAsia="Tahoma" w:hAnsi="Arial" w:cs="Arial"/>
                <w:color w:val="231F20"/>
                <w:spacing w:val="46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damage,</w:t>
            </w:r>
            <w:r w:rsidRPr="00AB42DF">
              <w:rPr>
                <w:rFonts w:ascii="Arial" w:eastAsia="Tahoma" w:hAnsi="Arial" w:cs="Arial"/>
                <w:color w:val="231F20"/>
                <w:spacing w:val="46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using</w:t>
            </w:r>
            <w:r w:rsidRPr="00AB42DF">
              <w:rPr>
                <w:rFonts w:ascii="Arial" w:eastAsia="Tahoma" w:hAnsi="Arial" w:cs="Arial"/>
                <w:color w:val="231F20"/>
                <w:spacing w:val="46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the</w:t>
            </w:r>
            <w:r w:rsidRPr="00AB42DF">
              <w:rPr>
                <w:rFonts w:ascii="Arial" w:eastAsia="Tahoma" w:hAnsi="Arial" w:cs="Arial"/>
                <w:color w:val="231F20"/>
                <w:spacing w:val="46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surety</w:t>
            </w:r>
            <w:r w:rsidRPr="00AB42DF">
              <w:rPr>
                <w:rFonts w:ascii="Arial" w:eastAsia="Tahoma" w:hAnsi="Arial" w:cs="Arial"/>
                <w:color w:val="231F20"/>
                <w:spacing w:val="46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deposit</w:t>
            </w:r>
            <w:r w:rsidRPr="00AB42DF">
              <w:rPr>
                <w:rFonts w:ascii="Arial" w:eastAsia="Tahoma" w:hAnsi="Arial" w:cs="Arial"/>
                <w:color w:val="231F20"/>
                <w:spacing w:val="46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Tahoma" w:hAnsi="Arial" w:cs="Arial"/>
                <w:color w:val="231F20"/>
                <w:sz w:val="18"/>
                <w:szCs w:val="18"/>
              </w:rPr>
              <w:t>as</w:t>
            </w:r>
            <w:r w:rsidRPr="00AB42DF">
              <w:rPr>
                <w:rFonts w:ascii="Arial" w:eastAsia="Tahoma" w:hAnsi="Arial" w:cs="Arial"/>
                <w:color w:val="231F20"/>
                <w:w w:val="106"/>
                <w:sz w:val="18"/>
                <w:szCs w:val="18"/>
              </w:rPr>
              <w:t xml:space="preserve"> </w:t>
            </w:r>
            <w:r w:rsidRPr="00AB42DF">
              <w:rPr>
                <w:rFonts w:ascii="Arial" w:eastAsia="Arial" w:hAnsi="Arial" w:cs="Arial"/>
                <w:color w:val="231F20"/>
                <w:sz w:val="18"/>
                <w:szCs w:val="18"/>
              </w:rPr>
              <w:t>payment</w:t>
            </w:r>
          </w:p>
          <w:p w14:paraId="7A9904C5" w14:textId="77777777" w:rsidR="006F0237" w:rsidRPr="000A7A76" w:rsidRDefault="006F0237" w:rsidP="00965BB9">
            <w:pPr>
              <w:pStyle w:val="TableParagraph"/>
              <w:tabs>
                <w:tab w:val="left" w:pos="430"/>
              </w:tabs>
              <w:spacing w:before="60"/>
              <w:ind w:right="68"/>
              <w:jc w:val="both"/>
              <w:rPr>
                <w:rFonts w:ascii="Arial" w:hAnsi="Arial" w:cs="Arial"/>
                <w:color w:val="231F20"/>
                <w:spacing w:val="-54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 xml:space="preserve"> Providing</w:t>
            </w:r>
            <w:r w:rsidRPr="00AB42DF">
              <w:rPr>
                <w:rFonts w:ascii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  <w:r w:rsidRPr="00AB42DF">
              <w:rPr>
                <w:rFonts w:ascii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schedule</w:t>
            </w:r>
            <w:r w:rsidRPr="00AB42DF">
              <w:rPr>
                <w:rFonts w:ascii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of</w:t>
            </w:r>
            <w:r w:rsidRPr="00AB42DF">
              <w:rPr>
                <w:rFonts w:ascii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dilapidation</w:t>
            </w:r>
            <w:r w:rsidRPr="00AB42DF">
              <w:rPr>
                <w:rFonts w:ascii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and</w:t>
            </w:r>
            <w:r w:rsidRPr="00AB42DF">
              <w:rPr>
                <w:rFonts w:ascii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recommendations</w:t>
            </w:r>
            <w:r w:rsidRPr="00AB42DF">
              <w:rPr>
                <w:rFonts w:ascii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of</w:t>
            </w:r>
            <w:r w:rsidRPr="00AB42DF">
              <w:rPr>
                <w:rFonts w:ascii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work</w:t>
            </w:r>
            <w:r w:rsidRPr="00AB42DF">
              <w:rPr>
                <w:rFonts w:ascii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for</w:t>
            </w:r>
            <w:r w:rsidRPr="00AB42DF">
              <w:rPr>
                <w:rFonts w:ascii="Arial" w:hAnsi="Arial" w:cs="Arial"/>
                <w:color w:val="231F20"/>
                <w:spacing w:val="-54"/>
                <w:sz w:val="18"/>
                <w:szCs w:val="18"/>
              </w:rPr>
              <w:t xml:space="preserve"> </w:t>
            </w:r>
            <w:r w:rsidR="000A7A76">
              <w:rPr>
                <w:rFonts w:ascii="Arial" w:hAnsi="Arial" w:cs="Arial"/>
                <w:color w:val="231F20"/>
                <w:spacing w:val="-54"/>
                <w:sz w:val="18"/>
                <w:szCs w:val="18"/>
              </w:rPr>
              <w:t xml:space="preserve">     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 xml:space="preserve">re-  </w:t>
            </w:r>
          </w:p>
          <w:p w14:paraId="5B58ECBB" w14:textId="77777777" w:rsidR="006F0237" w:rsidRPr="00AB42DF" w:rsidRDefault="006F0237" w:rsidP="00965BB9">
            <w:pPr>
              <w:pStyle w:val="TableParagraph"/>
              <w:tabs>
                <w:tab w:val="left" w:pos="430"/>
              </w:tabs>
              <w:spacing w:before="60"/>
              <w:ind w:right="68"/>
              <w:jc w:val="both"/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</w:pP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 xml:space="preserve"> letting your property where</w:t>
            </w:r>
            <w:r w:rsidRPr="00AB42DF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AB42DF">
              <w:rPr>
                <w:rFonts w:ascii="Arial" w:hAnsi="Arial" w:cs="Arial"/>
                <w:color w:val="231F20"/>
                <w:sz w:val="18"/>
                <w:szCs w:val="18"/>
              </w:rPr>
              <w:t>necessary</w:t>
            </w:r>
          </w:p>
        </w:tc>
      </w:tr>
      <w:tr w:rsidR="00717AF2" w:rsidRPr="00AB42DF" w14:paraId="1590699B" w14:textId="77777777" w:rsidTr="00AB42DF">
        <w:trPr>
          <w:trHeight w:hRule="exact" w:val="1147"/>
        </w:trPr>
        <w:tc>
          <w:tcPr>
            <w:tcW w:w="36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2F2F2" w:themeFill="background1" w:themeFillShade="F2"/>
          </w:tcPr>
          <w:p w14:paraId="7E390071" w14:textId="77777777" w:rsidR="00717AF2" w:rsidRPr="00AB42DF" w:rsidRDefault="00717AF2" w:rsidP="00965BB9">
            <w:pPr>
              <w:pStyle w:val="TableParagraph"/>
              <w:spacing w:before="60"/>
              <w:ind w:left="80" w:right="69"/>
              <w:rPr>
                <w:rFonts w:ascii="Arial"/>
                <w:color w:val="231F20"/>
                <w:sz w:val="18"/>
                <w:szCs w:val="18"/>
              </w:rPr>
            </w:pPr>
            <w:r w:rsidRPr="00AB42DF">
              <w:rPr>
                <w:rFonts w:ascii="Arial"/>
                <w:color w:val="231F20"/>
                <w:sz w:val="18"/>
                <w:szCs w:val="18"/>
              </w:rPr>
              <w:t>Notice Service and Creation: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 w:themeFill="background1" w:themeFillShade="F2"/>
          </w:tcPr>
          <w:p w14:paraId="6BD2EB0E" w14:textId="77777777" w:rsidR="00717AF2" w:rsidRPr="00AB42DF" w:rsidRDefault="00717AF2" w:rsidP="00BF6EA9">
            <w:pPr>
              <w:rPr>
                <w:rFonts w:ascii="Arial" w:hAnsi="Arial" w:cs="Arial"/>
                <w:sz w:val="18"/>
                <w:szCs w:val="18"/>
              </w:rPr>
            </w:pPr>
            <w:r w:rsidRPr="00AB42DF">
              <w:rPr>
                <w:rFonts w:ascii="Arial" w:hAnsi="Arial" w:cs="Arial"/>
                <w:sz w:val="18"/>
                <w:szCs w:val="18"/>
              </w:rPr>
              <w:t>£150 including VAT</w:t>
            </w:r>
            <w:r w:rsidRPr="00AB42DF">
              <w:rPr>
                <w:rFonts w:ascii="Arial" w:hAnsi="Arial" w:cs="Arial"/>
                <w:sz w:val="18"/>
                <w:szCs w:val="18"/>
              </w:rPr>
              <w:br/>
              <w:t>To create a prescribed notice – Section 21 or Section 8 Notice with accompanying paperwork.</w:t>
            </w:r>
            <w:r w:rsidRPr="00AB42DF">
              <w:rPr>
                <w:rFonts w:ascii="Arial" w:hAnsi="Arial" w:cs="Arial"/>
                <w:sz w:val="18"/>
                <w:szCs w:val="18"/>
              </w:rPr>
              <w:br/>
              <w:t>To serve such notice in accordance with The Law of Property Act 1925, Section 196.</w:t>
            </w:r>
          </w:p>
        </w:tc>
      </w:tr>
    </w:tbl>
    <w:p w14:paraId="603019FA" w14:textId="77777777" w:rsidR="0033544F" w:rsidRPr="00AB42DF" w:rsidRDefault="0033544F">
      <w:pPr>
        <w:spacing w:before="12"/>
        <w:rPr>
          <w:rFonts w:ascii="Century Gothic" w:eastAsia="Century Gothic" w:hAnsi="Century Gothic" w:cs="Century Gothic"/>
          <w:sz w:val="18"/>
          <w:szCs w:val="18"/>
        </w:rPr>
      </w:pPr>
    </w:p>
    <w:p w14:paraId="30616E47" w14:textId="77777777" w:rsidR="0033544F" w:rsidRPr="00AB42DF" w:rsidRDefault="0033544F">
      <w:pPr>
        <w:pStyle w:val="BodyText"/>
        <w:spacing w:before="0" w:line="287" w:lineRule="exact"/>
        <w:rPr>
          <w:rFonts w:ascii="Arial" w:hAnsi="Arial" w:cs="Arial"/>
          <w:sz w:val="22"/>
          <w:szCs w:val="22"/>
        </w:rPr>
      </w:pPr>
    </w:p>
    <w:sectPr w:rsidR="0033544F" w:rsidRPr="00AB42DF">
      <w:pgSz w:w="11910" w:h="16840"/>
      <w:pgMar w:top="46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3F25" w14:textId="77777777" w:rsidR="00E6270E" w:rsidRDefault="00E6270E" w:rsidP="00E6270E">
      <w:r>
        <w:separator/>
      </w:r>
    </w:p>
  </w:endnote>
  <w:endnote w:type="continuationSeparator" w:id="0">
    <w:p w14:paraId="3A9E18C5" w14:textId="77777777" w:rsidR="00E6270E" w:rsidRDefault="00E6270E" w:rsidP="00E6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69A6" w14:textId="77777777" w:rsidR="00E6270E" w:rsidRDefault="00E62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816A" w14:textId="77777777" w:rsidR="00E6270E" w:rsidRDefault="00E627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A14E" w14:textId="77777777" w:rsidR="00E6270E" w:rsidRDefault="00E62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7E0F" w14:textId="77777777" w:rsidR="00E6270E" w:rsidRDefault="00E6270E" w:rsidP="00E6270E">
      <w:r>
        <w:separator/>
      </w:r>
    </w:p>
  </w:footnote>
  <w:footnote w:type="continuationSeparator" w:id="0">
    <w:p w14:paraId="208B4EEC" w14:textId="77777777" w:rsidR="00E6270E" w:rsidRDefault="00E6270E" w:rsidP="00E6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2E2A" w14:textId="77777777" w:rsidR="00E6270E" w:rsidRDefault="00E62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0C19" w14:textId="77777777" w:rsidR="00E6270E" w:rsidRDefault="00E627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7978" w14:textId="77777777" w:rsidR="00E6270E" w:rsidRDefault="00E62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B16"/>
    <w:multiLevelType w:val="hybridMultilevel"/>
    <w:tmpl w:val="A5427A82"/>
    <w:lvl w:ilvl="0" w:tplc="37DEC70A">
      <w:start w:val="1"/>
      <w:numFmt w:val="bullet"/>
      <w:lvlText w:val="•"/>
      <w:lvlJc w:val="left"/>
      <w:pPr>
        <w:ind w:left="430" w:hanging="360"/>
      </w:pPr>
      <w:rPr>
        <w:rFonts w:ascii="Tahoma" w:eastAsia="Tahoma" w:hAnsi="Tahoma" w:hint="default"/>
        <w:color w:val="231F20"/>
        <w:w w:val="76"/>
        <w:sz w:val="20"/>
        <w:szCs w:val="20"/>
      </w:rPr>
    </w:lvl>
    <w:lvl w:ilvl="1" w:tplc="7AC2F1C4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7ECAAEC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3A5AE2E2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B57E2678">
      <w:start w:val="1"/>
      <w:numFmt w:val="bullet"/>
      <w:lvlText w:val="•"/>
      <w:lvlJc w:val="left"/>
      <w:pPr>
        <w:ind w:left="2999" w:hanging="360"/>
      </w:pPr>
      <w:rPr>
        <w:rFonts w:hint="default"/>
      </w:rPr>
    </w:lvl>
    <w:lvl w:ilvl="5" w:tplc="33F82882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6" w:tplc="9050D66A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7" w:tplc="1A5EDB96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8" w:tplc="B448A76A">
      <w:start w:val="1"/>
      <w:numFmt w:val="bullet"/>
      <w:lvlText w:val="•"/>
      <w:lvlJc w:val="left"/>
      <w:pPr>
        <w:ind w:left="5578" w:hanging="360"/>
      </w:pPr>
      <w:rPr>
        <w:rFonts w:hint="default"/>
      </w:rPr>
    </w:lvl>
  </w:abstractNum>
  <w:abstractNum w:abstractNumId="1" w15:restartNumberingAfterBreak="0">
    <w:nsid w:val="216429B6"/>
    <w:multiLevelType w:val="hybridMultilevel"/>
    <w:tmpl w:val="E6A04806"/>
    <w:lvl w:ilvl="0" w:tplc="9F32CAB8">
      <w:start w:val="1"/>
      <w:numFmt w:val="bullet"/>
      <w:lvlText w:val="•"/>
      <w:lvlJc w:val="left"/>
      <w:pPr>
        <w:ind w:left="430" w:hanging="360"/>
      </w:pPr>
      <w:rPr>
        <w:rFonts w:ascii="Tahoma" w:eastAsia="Tahoma" w:hAnsi="Tahoma" w:hint="default"/>
        <w:color w:val="231F20"/>
        <w:w w:val="76"/>
        <w:sz w:val="20"/>
        <w:szCs w:val="20"/>
      </w:rPr>
    </w:lvl>
    <w:lvl w:ilvl="1" w:tplc="6A76C518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CB7CEBE6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7D9C4FD2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B7781672">
      <w:start w:val="1"/>
      <w:numFmt w:val="bullet"/>
      <w:lvlText w:val="•"/>
      <w:lvlJc w:val="left"/>
      <w:pPr>
        <w:ind w:left="2999" w:hanging="360"/>
      </w:pPr>
      <w:rPr>
        <w:rFonts w:hint="default"/>
      </w:rPr>
    </w:lvl>
    <w:lvl w:ilvl="5" w:tplc="509E10B0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6" w:tplc="98044E22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7" w:tplc="0122C914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8" w:tplc="B442D608">
      <w:start w:val="1"/>
      <w:numFmt w:val="bullet"/>
      <w:lvlText w:val="•"/>
      <w:lvlJc w:val="left"/>
      <w:pPr>
        <w:ind w:left="5578" w:hanging="360"/>
      </w:pPr>
      <w:rPr>
        <w:rFonts w:hint="default"/>
      </w:rPr>
    </w:lvl>
  </w:abstractNum>
  <w:abstractNum w:abstractNumId="2" w15:restartNumberingAfterBreak="0">
    <w:nsid w:val="32E41340"/>
    <w:multiLevelType w:val="hybridMultilevel"/>
    <w:tmpl w:val="511AD842"/>
    <w:lvl w:ilvl="0" w:tplc="EAFC4ADE">
      <w:start w:val="1"/>
      <w:numFmt w:val="bullet"/>
      <w:lvlText w:val="•"/>
      <w:lvlJc w:val="left"/>
      <w:pPr>
        <w:ind w:left="430" w:hanging="360"/>
      </w:pPr>
      <w:rPr>
        <w:rFonts w:ascii="Tahoma" w:eastAsia="Tahoma" w:hAnsi="Tahoma" w:hint="default"/>
        <w:color w:val="231F20"/>
        <w:w w:val="76"/>
        <w:sz w:val="20"/>
        <w:szCs w:val="20"/>
      </w:rPr>
    </w:lvl>
    <w:lvl w:ilvl="1" w:tplc="79D43296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2" w:tplc="247883AA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90488920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4" w:tplc="0E0AFACE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5" w:tplc="7A20A4A8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6" w:tplc="46FA5304">
      <w:start w:val="1"/>
      <w:numFmt w:val="bullet"/>
      <w:lvlText w:val="•"/>
      <w:lvlJc w:val="left"/>
      <w:pPr>
        <w:ind w:left="4294" w:hanging="360"/>
      </w:pPr>
      <w:rPr>
        <w:rFonts w:hint="default"/>
      </w:rPr>
    </w:lvl>
    <w:lvl w:ilvl="7" w:tplc="3438BE10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8" w:tplc="DD6AD440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</w:abstractNum>
  <w:abstractNum w:abstractNumId="3" w15:restartNumberingAfterBreak="0">
    <w:nsid w:val="4FEB3F83"/>
    <w:multiLevelType w:val="hybridMultilevel"/>
    <w:tmpl w:val="79481E0C"/>
    <w:lvl w:ilvl="0" w:tplc="378EAB78">
      <w:start w:val="1"/>
      <w:numFmt w:val="bullet"/>
      <w:lvlText w:val="•"/>
      <w:lvlJc w:val="left"/>
      <w:pPr>
        <w:ind w:left="430" w:hanging="360"/>
      </w:pPr>
      <w:rPr>
        <w:rFonts w:ascii="Tahoma" w:eastAsia="Tahoma" w:hAnsi="Tahoma" w:hint="default"/>
        <w:color w:val="231F20"/>
        <w:w w:val="76"/>
        <w:sz w:val="20"/>
        <w:szCs w:val="20"/>
      </w:rPr>
    </w:lvl>
    <w:lvl w:ilvl="1" w:tplc="B9B4C6C4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CA303A8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B546C2B4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06C4E63E">
      <w:start w:val="1"/>
      <w:numFmt w:val="bullet"/>
      <w:lvlText w:val="•"/>
      <w:lvlJc w:val="left"/>
      <w:pPr>
        <w:ind w:left="2999" w:hanging="360"/>
      </w:pPr>
      <w:rPr>
        <w:rFonts w:hint="default"/>
      </w:rPr>
    </w:lvl>
    <w:lvl w:ilvl="5" w:tplc="5EB261CC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6" w:tplc="2C4E1F1A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7" w:tplc="84563FE8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8" w:tplc="13EE00A6">
      <w:start w:val="1"/>
      <w:numFmt w:val="bullet"/>
      <w:lvlText w:val="•"/>
      <w:lvlJc w:val="left"/>
      <w:pPr>
        <w:ind w:left="5578" w:hanging="360"/>
      </w:pPr>
      <w:rPr>
        <w:rFonts w:hint="default"/>
      </w:rPr>
    </w:lvl>
  </w:abstractNum>
  <w:abstractNum w:abstractNumId="4" w15:restartNumberingAfterBreak="0">
    <w:nsid w:val="73333F15"/>
    <w:multiLevelType w:val="hybridMultilevel"/>
    <w:tmpl w:val="0AE69218"/>
    <w:lvl w:ilvl="0" w:tplc="9F9CACCE">
      <w:start w:val="121"/>
      <w:numFmt w:val="bullet"/>
      <w:lvlText w:val="-"/>
      <w:lvlJc w:val="left"/>
      <w:pPr>
        <w:ind w:left="489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num w:numId="1" w16cid:durableId="1723402548">
    <w:abstractNumId w:val="2"/>
  </w:num>
  <w:num w:numId="2" w16cid:durableId="328295030">
    <w:abstractNumId w:val="1"/>
  </w:num>
  <w:num w:numId="3" w16cid:durableId="1457678394">
    <w:abstractNumId w:val="3"/>
  </w:num>
  <w:num w:numId="4" w16cid:durableId="169297922">
    <w:abstractNumId w:val="0"/>
  </w:num>
  <w:num w:numId="5" w16cid:durableId="1344165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4F"/>
    <w:rsid w:val="000A7A76"/>
    <w:rsid w:val="00224BE9"/>
    <w:rsid w:val="002344AA"/>
    <w:rsid w:val="0028747C"/>
    <w:rsid w:val="0033544F"/>
    <w:rsid w:val="003C7749"/>
    <w:rsid w:val="00445A6C"/>
    <w:rsid w:val="006F0237"/>
    <w:rsid w:val="0071145B"/>
    <w:rsid w:val="00717AF2"/>
    <w:rsid w:val="00851BE5"/>
    <w:rsid w:val="008B7FDC"/>
    <w:rsid w:val="008F5DBA"/>
    <w:rsid w:val="00965BB9"/>
    <w:rsid w:val="00A4003D"/>
    <w:rsid w:val="00AB42DF"/>
    <w:rsid w:val="00B8693B"/>
    <w:rsid w:val="00BF5F07"/>
    <w:rsid w:val="00BF6EA9"/>
    <w:rsid w:val="00C90341"/>
    <w:rsid w:val="00DB6283"/>
    <w:rsid w:val="00E54446"/>
    <w:rsid w:val="00E54B0E"/>
    <w:rsid w:val="00E6270E"/>
    <w:rsid w:val="00E640FA"/>
    <w:rsid w:val="00F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2399"/>
  <w15:docId w15:val="{4EAD0454-0D25-4EA5-84D3-F401E5B3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06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7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F6EA9"/>
  </w:style>
  <w:style w:type="paragraph" w:styleId="Header">
    <w:name w:val="header"/>
    <w:basedOn w:val="Normal"/>
    <w:link w:val="HeaderChar"/>
    <w:uiPriority w:val="99"/>
    <w:unhideWhenUsed/>
    <w:rsid w:val="00E627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70E"/>
  </w:style>
  <w:style w:type="paragraph" w:styleId="Footer">
    <w:name w:val="footer"/>
    <w:basedOn w:val="Normal"/>
    <w:link w:val="FooterChar"/>
    <w:uiPriority w:val="99"/>
    <w:unhideWhenUsed/>
    <w:rsid w:val="00E627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 Roberts</cp:lastModifiedBy>
  <cp:revision>2</cp:revision>
  <cp:lastPrinted>2021-05-12T09:55:00Z</cp:lastPrinted>
  <dcterms:created xsi:type="dcterms:W3CDTF">2023-06-07T13:55:00Z</dcterms:created>
  <dcterms:modified xsi:type="dcterms:W3CDTF">2023-06-07T13:55:00Z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2015-06-11T00:00:00Z</vt:filetime>
  </property>
  <property fmtid="{D5CDD505-2E9C-101B-9397-08002B2CF9AE}" pid="5" name="iManageFooter">
    <vt:lpwstr>#3247267v1&lt;DMS&gt; - Declaration of Fees (Landlords)</vt:lpwstr>
  </property>
</Properties>
</file>